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74053C91" w:rsidR="00B56DD8" w:rsidRPr="00421FC9" w:rsidRDefault="00421FC9" w:rsidP="00421FC9">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#116</w:t>
      </w:r>
      <w:r w:rsidRPr="00421FC9">
        <w:rPr>
          <w:rFonts w:eastAsia="MS Mincho" w:cs="Arial"/>
          <w:b/>
          <w:bCs/>
          <w:sz w:val="24"/>
          <w:szCs w:val="24"/>
          <w:lang w:val="en-US" w:eastAsia="en-US"/>
        </w:rPr>
        <w:t xml:space="preserve">BIS </w:t>
      </w:r>
      <w:r>
        <w:rPr>
          <w:rFonts w:eastAsia="MS Mincho" w:cs="Arial"/>
          <w:b/>
          <w:bCs/>
          <w:sz w:val="24"/>
          <w:szCs w:val="24"/>
          <w:lang w:val="en-US" w:eastAsia="en-US"/>
        </w:rPr>
        <w:t>Meeting</w:t>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t xml:space="preserve">   </w:t>
      </w:r>
      <w:r w:rsidR="00C90D2A" w:rsidRPr="00421FC9">
        <w:rPr>
          <w:rFonts w:eastAsia="MS Mincho" w:cs="Arial"/>
          <w:b/>
          <w:bCs/>
          <w:sz w:val="24"/>
          <w:szCs w:val="24"/>
          <w:lang w:val="en-US" w:eastAsia="en-US"/>
        </w:rPr>
        <w:t>R4-</w:t>
      </w:r>
      <w:r w:rsidR="00434D1C" w:rsidRPr="00421FC9">
        <w:rPr>
          <w:rFonts w:eastAsia="MS Mincho" w:cs="Arial"/>
          <w:b/>
          <w:bCs/>
          <w:sz w:val="24"/>
          <w:szCs w:val="24"/>
          <w:lang w:val="en-US" w:eastAsia="en-US"/>
        </w:rPr>
        <w:t>25</w:t>
      </w:r>
      <w:r w:rsidR="00856532" w:rsidRPr="00421FC9">
        <w:rPr>
          <w:rFonts w:eastAsia="MS Mincho" w:cs="Arial"/>
          <w:b/>
          <w:bCs/>
          <w:sz w:val="24"/>
          <w:szCs w:val="24"/>
          <w:lang w:val="en-US" w:eastAsia="en-US"/>
        </w:rPr>
        <w:t>13077</w:t>
      </w:r>
    </w:p>
    <w:bookmarkEnd w:id="0"/>
    <w:p w14:paraId="5639A570" w14:textId="77777777" w:rsidR="00421FC9" w:rsidRPr="00A80F4C" w:rsidRDefault="00421FC9" w:rsidP="00421FC9">
      <w:pPr>
        <w:pStyle w:val="CRCoverPage"/>
        <w:ind w:left="1985" w:hanging="1985"/>
        <w:rPr>
          <w:rFonts w:eastAsia="MS Mincho" w:cs="Arial"/>
          <w:b/>
          <w:bCs/>
          <w:sz w:val="24"/>
          <w:szCs w:val="24"/>
          <w:lang w:val="en-US" w:eastAsia="en-US"/>
        </w:rPr>
      </w:pPr>
      <w:r w:rsidRPr="00A80F4C">
        <w:rPr>
          <w:rFonts w:eastAsia="MS Mincho" w:cs="Arial"/>
          <w:b/>
          <w:bCs/>
          <w:sz w:val="24"/>
          <w:szCs w:val="24"/>
          <w:lang w:val="en-US" w:eastAsia="en-US"/>
        </w:rPr>
        <w:t>Prague, Czech, 13</w:t>
      </w:r>
      <w:r w:rsidRPr="00A80F4C">
        <w:rPr>
          <w:rFonts w:eastAsia="MS Mincho" w:cs="Arial"/>
          <w:b/>
          <w:bCs/>
          <w:sz w:val="24"/>
          <w:szCs w:val="24"/>
          <w:vertAlign w:val="superscript"/>
          <w:lang w:val="en-US" w:eastAsia="en-US"/>
        </w:rPr>
        <w:t>th</w:t>
      </w:r>
      <w:r w:rsidRPr="00A80F4C">
        <w:rPr>
          <w:rFonts w:eastAsia="MS Mincho" w:cs="Arial"/>
          <w:b/>
          <w:bCs/>
          <w:sz w:val="24"/>
          <w:szCs w:val="24"/>
          <w:lang w:val="en-US" w:eastAsia="en-US"/>
        </w:rPr>
        <w:t xml:space="preserve"> – 17</w:t>
      </w:r>
      <w:r w:rsidRPr="00A80F4C">
        <w:rPr>
          <w:rFonts w:eastAsia="MS Mincho" w:cs="Arial"/>
          <w:b/>
          <w:bCs/>
          <w:sz w:val="24"/>
          <w:szCs w:val="24"/>
          <w:vertAlign w:val="superscript"/>
          <w:lang w:val="en-US" w:eastAsia="en-US"/>
        </w:rPr>
        <w:t>th</w:t>
      </w:r>
      <w:r w:rsidRPr="00A80F4C">
        <w:rPr>
          <w:rFonts w:eastAsia="MS Mincho" w:cs="Arial"/>
          <w:b/>
          <w:bCs/>
          <w:sz w:val="24"/>
          <w:szCs w:val="24"/>
          <w:lang w:val="en-US" w:eastAsia="en-US"/>
        </w:rPr>
        <w:t xml:space="preserve"> October 2025</w:t>
      </w:r>
    </w:p>
    <w:p w14:paraId="7C8C8C08" w14:textId="72A24EE4" w:rsidR="00421FC9" w:rsidRPr="00A80F4C" w:rsidRDefault="00421FC9" w:rsidP="00421FC9">
      <w:pPr>
        <w:pStyle w:val="CRCoverPage"/>
        <w:ind w:left="1985" w:hanging="1985"/>
        <w:rPr>
          <w:rFonts w:eastAsia="MS Mincho" w:cs="Arial"/>
          <w:b/>
          <w:bCs/>
          <w:sz w:val="24"/>
          <w:szCs w:val="24"/>
          <w:lang w:val="en-US" w:eastAsia="en-US"/>
        </w:rPr>
      </w:pPr>
      <w:r w:rsidRPr="00A80F4C">
        <w:rPr>
          <w:rFonts w:eastAsia="MS Mincho" w:cs="Arial"/>
          <w:b/>
          <w:bCs/>
          <w:sz w:val="24"/>
          <w:szCs w:val="24"/>
          <w:lang w:val="en-US" w:eastAsia="en-US"/>
        </w:rPr>
        <w:t xml:space="preserve">Agenda Item: </w:t>
      </w:r>
      <w:r>
        <w:rPr>
          <w:rFonts w:eastAsia="Malgun Gothic" w:cs="Arial"/>
          <w:b/>
          <w:bCs/>
          <w:sz w:val="24"/>
          <w:szCs w:val="24"/>
          <w:lang w:val="en-US"/>
        </w:rPr>
        <w:tab/>
      </w:r>
      <w:r>
        <w:rPr>
          <w:rFonts w:eastAsia="Malgun Gothic" w:cs="Arial" w:hint="eastAsia"/>
          <w:b/>
          <w:bCs/>
          <w:sz w:val="24"/>
          <w:szCs w:val="24"/>
          <w:lang w:val="en-US"/>
        </w:rPr>
        <w:t>8</w:t>
      </w:r>
      <w:r w:rsidRPr="00A80F4C">
        <w:rPr>
          <w:rFonts w:eastAsia="MS Mincho" w:cs="Arial"/>
          <w:b/>
          <w:bCs/>
          <w:sz w:val="24"/>
          <w:szCs w:val="24"/>
          <w:lang w:val="en-US" w:eastAsia="en-US"/>
        </w:rPr>
        <w:t>.</w:t>
      </w:r>
      <w:r>
        <w:rPr>
          <w:rFonts w:eastAsia="Malgun Gothic" w:cs="Arial" w:hint="eastAsia"/>
          <w:b/>
          <w:bCs/>
          <w:sz w:val="24"/>
          <w:szCs w:val="24"/>
          <w:lang w:val="en-US"/>
        </w:rPr>
        <w:t>13</w:t>
      </w:r>
    </w:p>
    <w:p w14:paraId="484E91DD" w14:textId="77777777" w:rsidR="00421FC9" w:rsidRDefault="00421FC9" w:rsidP="00421FC9">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 xml:space="preserve">Source: </w:t>
      </w:r>
      <w:bookmarkStart w:id="1" w:name="OLE_LINK4"/>
      <w:r>
        <w:rPr>
          <w:rFonts w:eastAsia="Malgun Gothic" w:cs="Arial"/>
          <w:b/>
          <w:bCs/>
          <w:sz w:val="24"/>
          <w:szCs w:val="24"/>
          <w:lang w:val="en-US"/>
        </w:rPr>
        <w:tab/>
      </w:r>
      <w:r>
        <w:rPr>
          <w:rFonts w:eastAsia="MS Mincho" w:cs="Arial"/>
          <w:b/>
          <w:bCs/>
          <w:sz w:val="24"/>
          <w:szCs w:val="24"/>
          <w:lang w:val="en-US" w:eastAsia="en-US"/>
        </w:rPr>
        <w:t>MediaTek Inc.</w:t>
      </w:r>
      <w:bookmarkEnd w:id="1"/>
    </w:p>
    <w:p w14:paraId="050AC48F" w14:textId="74C2F07F" w:rsidR="007C65F1" w:rsidRPr="00421FC9" w:rsidRDefault="00B56DD8" w:rsidP="00421FC9">
      <w:pPr>
        <w:pStyle w:val="CRCoverPage"/>
        <w:ind w:left="1985" w:hanging="1985"/>
        <w:rPr>
          <w:rFonts w:eastAsia="MS Mincho" w:cs="Arial"/>
          <w:b/>
          <w:bCs/>
          <w:sz w:val="24"/>
          <w:szCs w:val="24"/>
          <w:lang w:val="en-US" w:eastAsia="en-US"/>
        </w:rPr>
      </w:pPr>
      <w:r w:rsidRPr="00421FC9">
        <w:rPr>
          <w:rFonts w:eastAsia="MS Mincho" w:cs="Arial"/>
          <w:b/>
          <w:bCs/>
          <w:sz w:val="24"/>
          <w:szCs w:val="24"/>
          <w:lang w:val="en-US" w:eastAsia="en-US"/>
        </w:rPr>
        <w:t xml:space="preserve">Title: </w:t>
      </w:r>
      <w:bookmarkStart w:id="2" w:name="OLE_LINK2"/>
      <w:r w:rsidR="00634B7F" w:rsidRPr="00421FC9">
        <w:rPr>
          <w:rFonts w:eastAsia="MS Mincho" w:cs="Arial"/>
          <w:b/>
          <w:bCs/>
          <w:sz w:val="24"/>
          <w:szCs w:val="24"/>
          <w:lang w:val="en-US" w:eastAsia="en-US"/>
        </w:rPr>
        <w:t xml:space="preserve">Views on 6G </w:t>
      </w:r>
      <w:r w:rsidR="000A20FF" w:rsidRPr="00421FC9">
        <w:rPr>
          <w:rFonts w:eastAsia="MS Mincho" w:cs="Arial"/>
          <w:b/>
          <w:bCs/>
          <w:sz w:val="24"/>
          <w:szCs w:val="24"/>
          <w:lang w:val="en-US" w:eastAsia="en-US"/>
        </w:rPr>
        <w:t>spec improvements</w:t>
      </w:r>
    </w:p>
    <w:bookmarkEnd w:id="2"/>
    <w:p w14:paraId="2A6C5C51" w14:textId="1E794D2B" w:rsidR="00B56DD8" w:rsidRPr="00421FC9" w:rsidRDefault="00B56DD8" w:rsidP="00421FC9">
      <w:pPr>
        <w:pStyle w:val="CRCoverPage"/>
        <w:ind w:left="1985" w:hanging="1985"/>
        <w:rPr>
          <w:rFonts w:eastAsia="MS Mincho" w:cs="Arial"/>
          <w:b/>
          <w:bCs/>
          <w:sz w:val="24"/>
          <w:szCs w:val="24"/>
          <w:lang w:val="en-US" w:eastAsia="en-US"/>
        </w:rPr>
      </w:pPr>
      <w:r w:rsidRPr="00421FC9">
        <w:rPr>
          <w:rFonts w:eastAsia="MS Mincho" w:cs="Arial"/>
          <w:b/>
          <w:bCs/>
          <w:sz w:val="24"/>
          <w:szCs w:val="24"/>
          <w:lang w:val="en-US" w:eastAsia="en-US"/>
        </w:rPr>
        <w:t>Document for: Discussion</w:t>
      </w:r>
    </w:p>
    <w:p w14:paraId="09FE4FCF" w14:textId="77777777" w:rsidR="00E90E49" w:rsidRDefault="00230D18" w:rsidP="00CE0424">
      <w:pPr>
        <w:pStyle w:val="Heading1"/>
      </w:pPr>
      <w:r>
        <w:t>1</w:t>
      </w:r>
      <w:r>
        <w:tab/>
      </w:r>
      <w:r w:rsidR="00E90E49" w:rsidRPr="00CE0424">
        <w:t>Introduction</w:t>
      </w:r>
    </w:p>
    <w:p w14:paraId="045F11D3" w14:textId="389D5A7E" w:rsidR="00726FF0" w:rsidRDefault="009F1BB4" w:rsidP="00807FF1">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on</w:t>
      </w:r>
      <w:r>
        <w:rPr>
          <w:rFonts w:asciiTheme="minorHAnsi" w:eastAsia="新細明體" w:hAnsiTheme="minorHAnsi" w:cstheme="minorHAnsi"/>
          <w:sz w:val="22"/>
          <w:szCs w:val="22"/>
          <w:lang w:val="en-GB" w:eastAsia="zh-TW"/>
        </w:rPr>
        <w:t xml:space="preserve"> the 6G </w:t>
      </w:r>
      <w:r w:rsidR="00882658" w:rsidRPr="00882658">
        <w:rPr>
          <w:rFonts w:asciiTheme="minorHAnsi" w:eastAsia="新細明體" w:hAnsiTheme="minorHAnsi" w:cstheme="minorHAnsi"/>
          <w:sz w:val="22"/>
          <w:szCs w:val="22"/>
          <w:lang w:val="en-GB" w:eastAsia="zh-TW"/>
        </w:rPr>
        <w:t>spec improvements</w:t>
      </w:r>
      <w:r>
        <w:rPr>
          <w:rFonts w:asciiTheme="minorHAnsi" w:eastAsia="新細明體" w:hAnsiTheme="minorHAnsi" w:cstheme="minorHAnsi"/>
          <w:sz w:val="22"/>
          <w:szCs w:val="22"/>
          <w:lang w:val="en-GB" w:eastAsia="zh-TW"/>
        </w:rPr>
        <w:t xml:space="preserve"> with the focus on the following aspects:</w:t>
      </w:r>
    </w:p>
    <w:p w14:paraId="43454605" w14:textId="08B8B655" w:rsidR="009F1BB4" w:rsidRPr="000A20FF" w:rsidRDefault="000A20FF" w:rsidP="002B1BC4">
      <w:pPr>
        <w:pStyle w:val="3GPPNormalText"/>
        <w:numPr>
          <w:ilvl w:val="0"/>
          <w:numId w:val="27"/>
        </w:numPr>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eastAsia="zh-TW"/>
        </w:rPr>
        <w:t>General issues</w:t>
      </w:r>
    </w:p>
    <w:p w14:paraId="3C3780E7" w14:textId="004F4C4B" w:rsidR="000A20FF" w:rsidRPr="000A20FF" w:rsidRDefault="000A20FF" w:rsidP="002B1BC4">
      <w:pPr>
        <w:pStyle w:val="3GPPNormalText"/>
        <w:numPr>
          <w:ilvl w:val="0"/>
          <w:numId w:val="27"/>
        </w:numPr>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eastAsia="zh-TW"/>
        </w:rPr>
        <w:t>R</w:t>
      </w:r>
      <w:r>
        <w:rPr>
          <w:rFonts w:asciiTheme="minorHAnsi" w:eastAsia="新細明體" w:hAnsiTheme="minorHAnsi" w:cstheme="minorHAnsi"/>
          <w:sz w:val="22"/>
          <w:szCs w:val="22"/>
          <w:lang w:eastAsia="zh-TW"/>
        </w:rPr>
        <w:t>F spec</w:t>
      </w:r>
    </w:p>
    <w:p w14:paraId="7ED37BA0" w14:textId="7AB27EAE" w:rsidR="000A20FF" w:rsidRPr="009F1BB4" w:rsidRDefault="000A20FF" w:rsidP="002B1BC4">
      <w:pPr>
        <w:pStyle w:val="3GPPNormalText"/>
        <w:numPr>
          <w:ilvl w:val="0"/>
          <w:numId w:val="27"/>
        </w:numPr>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eastAsia="zh-TW"/>
        </w:rPr>
        <w:t>R</w:t>
      </w:r>
      <w:r>
        <w:rPr>
          <w:rFonts w:asciiTheme="minorHAnsi" w:eastAsia="新細明體" w:hAnsiTheme="minorHAnsi" w:cstheme="minorHAnsi"/>
          <w:sz w:val="22"/>
          <w:szCs w:val="22"/>
          <w:lang w:eastAsia="zh-TW"/>
        </w:rPr>
        <w:t>RM spec</w:t>
      </w:r>
    </w:p>
    <w:p w14:paraId="19FDA894" w14:textId="410A5866" w:rsidR="002D2773" w:rsidRDefault="00BE4E92" w:rsidP="002D2773">
      <w:pPr>
        <w:pStyle w:val="Heading1"/>
      </w:pPr>
      <w:r>
        <w:t>2</w:t>
      </w:r>
      <w:r w:rsidR="002D2773">
        <w:tab/>
      </w:r>
      <w:r w:rsidR="000A20FF">
        <w:t>General issues</w:t>
      </w:r>
      <w:r w:rsidR="00352F02">
        <w:t xml:space="preserve"> </w:t>
      </w:r>
    </w:p>
    <w:p w14:paraId="5C7B77E4" w14:textId="62066CAB" w:rsidR="00003180" w:rsidRDefault="00003180" w:rsidP="00807FF1">
      <w:pPr>
        <w:jc w:val="both"/>
        <w:rPr>
          <w:rFonts w:asciiTheme="minorHAnsi" w:eastAsia="新細明體" w:hAnsiTheme="minorHAnsi" w:cstheme="minorHAnsi"/>
          <w:sz w:val="22"/>
          <w:szCs w:val="22"/>
          <w:lang w:val="x-none" w:eastAsia="zh-TW"/>
        </w:rPr>
      </w:pPr>
      <w:bookmarkStart w:id="5" w:name="OLE_LINK46"/>
      <w:bookmarkStart w:id="6" w:name="OLE_LINK12"/>
      <w:bookmarkStart w:id="7" w:name="OLE_LINK43"/>
      <w:bookmarkEnd w:id="3"/>
      <w:bookmarkEnd w:id="4"/>
      <w:r>
        <w:rPr>
          <w:rFonts w:asciiTheme="minorHAnsi" w:eastAsia="新細明體" w:hAnsiTheme="minorHAnsi" w:cstheme="minorHAnsi" w:hint="eastAsia"/>
          <w:sz w:val="22"/>
          <w:szCs w:val="22"/>
          <w:lang w:val="x-none" w:eastAsia="zh-TW"/>
        </w:rPr>
        <w:t>&lt;</w:t>
      </w:r>
      <w:r w:rsidRPr="00003180">
        <w:rPr>
          <w:rFonts w:asciiTheme="minorHAnsi" w:eastAsia="新細明體" w:hAnsiTheme="minorHAnsi" w:cstheme="minorHAnsi"/>
          <w:b/>
          <w:bCs/>
          <w:sz w:val="22"/>
          <w:szCs w:val="22"/>
          <w:lang w:val="x-none" w:eastAsia="zh-TW"/>
        </w:rPr>
        <w:t>Mapping between feature and requirement &amp; test case</w:t>
      </w:r>
      <w:r>
        <w:rPr>
          <w:rFonts w:asciiTheme="minorHAnsi" w:eastAsia="新細明體" w:hAnsiTheme="minorHAnsi" w:cstheme="minorHAnsi"/>
          <w:sz w:val="22"/>
          <w:szCs w:val="22"/>
          <w:lang w:val="x-none" w:eastAsia="zh-TW"/>
        </w:rPr>
        <w:t>&gt;</w:t>
      </w:r>
    </w:p>
    <w:p w14:paraId="0450F2CC" w14:textId="0C601111" w:rsidR="00A156B4" w:rsidRDefault="00A156B4" w:rsidP="00807FF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Current RAN4 spec is written based on the individual requirements (e.g., Rx/Tx in RF </w:t>
      </w:r>
      <w:proofErr w:type="spellStart"/>
      <w:r>
        <w:rPr>
          <w:rFonts w:asciiTheme="minorHAnsi" w:eastAsia="新細明體" w:hAnsiTheme="minorHAnsi" w:cstheme="minorHAnsi"/>
          <w:sz w:val="22"/>
          <w:szCs w:val="22"/>
          <w:lang w:val="x-none" w:eastAsia="zh-TW"/>
        </w:rPr>
        <w:t>sepc</w:t>
      </w:r>
      <w:proofErr w:type="spellEnd"/>
      <w:r>
        <w:rPr>
          <w:rFonts w:asciiTheme="minorHAnsi" w:eastAsia="新細明體" w:hAnsiTheme="minorHAnsi" w:cstheme="minorHAnsi"/>
          <w:sz w:val="22"/>
          <w:szCs w:val="22"/>
          <w:lang w:val="x-none" w:eastAsia="zh-TW"/>
        </w:rPr>
        <w:t xml:space="preserve">, or idle/CONNECTED in RRM spec). However, when RAN4 introduces new requirements, it is usually based on a certain feature. For example, </w:t>
      </w:r>
      <w:r w:rsidR="000155B6">
        <w:rPr>
          <w:rFonts w:asciiTheme="minorHAnsi" w:eastAsia="新細明體" w:hAnsiTheme="minorHAnsi" w:cstheme="minorHAnsi"/>
          <w:sz w:val="22"/>
          <w:szCs w:val="22"/>
          <w:lang w:val="x-none" w:eastAsia="zh-TW"/>
        </w:rPr>
        <w:t>in order to implement UE which complies to all</w:t>
      </w:r>
      <w:r>
        <w:rPr>
          <w:rFonts w:asciiTheme="minorHAnsi" w:eastAsia="新細明體" w:hAnsiTheme="minorHAnsi" w:cstheme="minorHAnsi"/>
          <w:sz w:val="22"/>
          <w:szCs w:val="22"/>
          <w:lang w:val="x-none" w:eastAsia="zh-TW"/>
        </w:rPr>
        <w:t xml:space="preserve"> Tx switching </w:t>
      </w:r>
      <w:r w:rsidR="000155B6">
        <w:rPr>
          <w:rFonts w:asciiTheme="minorHAnsi" w:eastAsia="新細明體" w:hAnsiTheme="minorHAnsi" w:cstheme="minorHAnsi"/>
          <w:sz w:val="22"/>
          <w:szCs w:val="22"/>
          <w:lang w:val="x-none" w:eastAsia="zh-TW"/>
        </w:rPr>
        <w:t xml:space="preserve">requirements, </w:t>
      </w:r>
      <w:r>
        <w:rPr>
          <w:rFonts w:asciiTheme="minorHAnsi" w:eastAsia="新細明體" w:hAnsiTheme="minorHAnsi" w:cstheme="minorHAnsi"/>
          <w:sz w:val="22"/>
          <w:szCs w:val="22"/>
          <w:lang w:val="x-none" w:eastAsia="zh-TW"/>
        </w:rPr>
        <w:t xml:space="preserve">we need to check </w:t>
      </w:r>
    </w:p>
    <w:p w14:paraId="776E368A" w14:textId="133F4FD5" w:rsidR="00A156B4" w:rsidRDefault="00A156B4" w:rsidP="00A156B4">
      <w:pPr>
        <w:pStyle w:val="ListParagraph"/>
        <w:numPr>
          <w:ilvl w:val="0"/>
          <w:numId w:val="29"/>
        </w:numPr>
        <w:jc w:val="both"/>
        <w:rPr>
          <w:rFonts w:asciiTheme="minorHAnsi" w:eastAsia="新細明體" w:hAnsiTheme="minorHAnsi" w:cstheme="minorHAnsi"/>
          <w:lang w:eastAsia="zh-TW"/>
        </w:rPr>
      </w:pPr>
      <w:r w:rsidRPr="00A156B4">
        <w:rPr>
          <w:rFonts w:asciiTheme="minorHAnsi" w:eastAsia="新細明體" w:hAnsiTheme="minorHAnsi" w:cstheme="minorHAnsi"/>
          <w:lang w:eastAsia="zh-TW"/>
        </w:rPr>
        <w:t xml:space="preserve">clause 5.2A.2 </w:t>
      </w:r>
      <w:r>
        <w:rPr>
          <w:rFonts w:asciiTheme="minorHAnsi" w:eastAsia="新細明體" w:hAnsiTheme="minorHAnsi" w:cstheme="minorHAnsi"/>
          <w:lang w:eastAsia="zh-TW"/>
        </w:rPr>
        <w:t xml:space="preserve">of TS 38.101-1 </w:t>
      </w:r>
      <w:r w:rsidR="00E34710">
        <w:rPr>
          <w:rFonts w:asciiTheme="minorHAnsi" w:eastAsia="新細明體" w:hAnsiTheme="minorHAnsi" w:cstheme="minorHAnsi"/>
          <w:lang w:eastAsia="zh-TW"/>
        </w:rPr>
        <w:t>for</w:t>
      </w:r>
      <w:r w:rsidRPr="00A156B4">
        <w:rPr>
          <w:rFonts w:asciiTheme="minorHAnsi" w:eastAsia="新細明體" w:hAnsiTheme="minorHAnsi" w:cstheme="minorHAnsi"/>
          <w:lang w:eastAsia="zh-TW"/>
        </w:rPr>
        <w:t xml:space="preserve"> whether DL interruption</w:t>
      </w:r>
      <w:r w:rsidR="00CD6C1E">
        <w:rPr>
          <w:rFonts w:asciiTheme="minorHAnsi" w:eastAsia="Malgun Gothic" w:hAnsiTheme="minorHAnsi" w:cstheme="minorHAnsi" w:hint="eastAsia"/>
          <w:lang w:eastAsia="ko-KR"/>
        </w:rPr>
        <w:t xml:space="preserve"> for inter-band CA</w:t>
      </w:r>
      <w:r w:rsidRPr="00A156B4">
        <w:rPr>
          <w:rFonts w:asciiTheme="minorHAnsi" w:eastAsia="新細明體" w:hAnsiTheme="minorHAnsi" w:cstheme="minorHAnsi"/>
          <w:lang w:eastAsia="zh-TW"/>
        </w:rPr>
        <w:t xml:space="preserve"> is allowed, </w:t>
      </w:r>
    </w:p>
    <w:p w14:paraId="5847C023" w14:textId="2B83C133" w:rsidR="00A156B4" w:rsidRDefault="00A156B4" w:rsidP="00A156B4">
      <w:pPr>
        <w:pStyle w:val="ListParagraph"/>
        <w:numPr>
          <w:ilvl w:val="0"/>
          <w:numId w:val="29"/>
        </w:numPr>
        <w:jc w:val="both"/>
        <w:rPr>
          <w:rFonts w:asciiTheme="minorHAnsi" w:eastAsia="新細明體" w:hAnsiTheme="minorHAnsi" w:cstheme="minorHAnsi"/>
          <w:lang w:eastAsia="zh-TW"/>
        </w:rPr>
      </w:pPr>
      <w:r>
        <w:rPr>
          <w:rFonts w:asciiTheme="minorHAnsi" w:eastAsia="新細明體" w:hAnsiTheme="minorHAnsi" w:cstheme="minorHAnsi"/>
          <w:lang w:eastAsia="zh-TW"/>
        </w:rPr>
        <w:t>c</w:t>
      </w:r>
      <w:r w:rsidRPr="00A156B4">
        <w:rPr>
          <w:rFonts w:asciiTheme="minorHAnsi" w:eastAsia="新細明體" w:hAnsiTheme="minorHAnsi" w:cstheme="minorHAnsi"/>
          <w:lang w:eastAsia="zh-TW"/>
        </w:rPr>
        <w:t>lause 6.3A.3.3</w:t>
      </w:r>
      <w:r>
        <w:rPr>
          <w:rFonts w:asciiTheme="minorHAnsi" w:eastAsia="新細明體" w:hAnsiTheme="minorHAnsi" w:cstheme="minorHAnsi"/>
          <w:lang w:eastAsia="zh-TW"/>
        </w:rPr>
        <w:t xml:space="preserve"> of TS 38.101-1 for ON/OFF time mask</w:t>
      </w:r>
      <w:r w:rsidR="00003180">
        <w:rPr>
          <w:rFonts w:asciiTheme="minorHAnsi" w:eastAsia="新細明體" w:hAnsiTheme="minorHAnsi" w:cstheme="minorHAnsi"/>
          <w:lang w:eastAsia="zh-TW"/>
        </w:rPr>
        <w:t>,</w:t>
      </w:r>
    </w:p>
    <w:p w14:paraId="2FD84F74" w14:textId="5112E7D4" w:rsidR="00CE2BF3" w:rsidRDefault="00A156B4" w:rsidP="00A156B4">
      <w:pPr>
        <w:pStyle w:val="ListParagraph"/>
        <w:numPr>
          <w:ilvl w:val="0"/>
          <w:numId w:val="29"/>
        </w:numPr>
        <w:jc w:val="both"/>
        <w:rPr>
          <w:rFonts w:asciiTheme="minorHAnsi" w:eastAsia="新細明體" w:hAnsiTheme="minorHAnsi" w:cstheme="minorHAnsi"/>
          <w:lang w:eastAsia="zh-TW"/>
        </w:rPr>
      </w:pPr>
      <w:r>
        <w:rPr>
          <w:rFonts w:asciiTheme="minorHAnsi" w:eastAsia="新細明體" w:hAnsiTheme="minorHAnsi" w:cstheme="minorHAnsi"/>
          <w:lang w:eastAsia="zh-TW"/>
        </w:rPr>
        <w:t>clause 8.2 of TS 38.133 for interruption requirements</w:t>
      </w:r>
      <w:r w:rsidR="00003180">
        <w:rPr>
          <w:rFonts w:asciiTheme="minorHAnsi" w:eastAsia="新細明體" w:hAnsiTheme="minorHAnsi" w:cstheme="minorHAnsi"/>
          <w:lang w:eastAsia="zh-TW"/>
        </w:rPr>
        <w:t xml:space="preserve"> and</w:t>
      </w:r>
      <w:r>
        <w:rPr>
          <w:rFonts w:asciiTheme="minorHAnsi" w:eastAsia="新細明體" w:hAnsiTheme="minorHAnsi" w:cstheme="minorHAnsi"/>
          <w:lang w:eastAsia="zh-TW"/>
        </w:rPr>
        <w:t xml:space="preserve"> </w:t>
      </w:r>
    </w:p>
    <w:p w14:paraId="5B98729A" w14:textId="356458E7" w:rsidR="00A156B4" w:rsidRDefault="00A156B4" w:rsidP="00A156B4">
      <w:pPr>
        <w:pStyle w:val="ListParagraph"/>
        <w:numPr>
          <w:ilvl w:val="0"/>
          <w:numId w:val="2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c</w:t>
      </w:r>
      <w:r>
        <w:rPr>
          <w:rFonts w:asciiTheme="minorHAnsi" w:eastAsia="新細明體" w:hAnsiTheme="minorHAnsi" w:cstheme="minorHAnsi"/>
          <w:lang w:eastAsia="zh-TW"/>
        </w:rPr>
        <w:t>lause</w:t>
      </w:r>
      <w:r w:rsidR="00046057">
        <w:rPr>
          <w:rFonts w:asciiTheme="minorHAnsi" w:eastAsia="新細明體" w:hAnsiTheme="minorHAnsi" w:cstheme="minorHAnsi"/>
          <w:lang w:eastAsia="zh-TW"/>
        </w:rPr>
        <w:t xml:space="preserve"> A.6.5.7 of TS 38.133 for test ca</w:t>
      </w:r>
      <w:r w:rsidR="00261B05">
        <w:rPr>
          <w:rFonts w:asciiTheme="minorHAnsi" w:eastAsia="新細明體" w:hAnsiTheme="minorHAnsi" w:cstheme="minorHAnsi"/>
          <w:lang w:eastAsia="zh-TW"/>
        </w:rPr>
        <w:t>s</w:t>
      </w:r>
      <w:r w:rsidR="00046057">
        <w:rPr>
          <w:rFonts w:asciiTheme="minorHAnsi" w:eastAsia="新細明體" w:hAnsiTheme="minorHAnsi" w:cstheme="minorHAnsi"/>
          <w:lang w:eastAsia="zh-TW"/>
        </w:rPr>
        <w:t>es for interruptions</w:t>
      </w:r>
    </w:p>
    <w:p w14:paraId="757E74A3" w14:textId="18D8C800" w:rsidR="00364C8B" w:rsidRDefault="00364C8B" w:rsidP="00364C8B">
      <w:pPr>
        <w:pStyle w:val="Caption"/>
      </w:pPr>
      <w:bookmarkStart w:id="8" w:name="_Ref209990475"/>
      <w:r>
        <w:t xml:space="preserve">Observation </w:t>
      </w:r>
      <w:fldSimple w:instr=" SEQ Observation \* ARABIC ">
        <w:r w:rsidR="00C8740D">
          <w:rPr>
            <w:noProof/>
          </w:rPr>
          <w:t>1</w:t>
        </w:r>
      </w:fldSimple>
      <w:r>
        <w:rPr>
          <w:noProof/>
        </w:rPr>
        <w:t>: One single feature may have requirements at multiple clauses and across multiple specs.</w:t>
      </w:r>
      <w:bookmarkEnd w:id="8"/>
    </w:p>
    <w:p w14:paraId="71E237E7" w14:textId="77777777" w:rsidR="00364C8B" w:rsidRDefault="00364C8B" w:rsidP="000155B6">
      <w:pPr>
        <w:jc w:val="both"/>
        <w:rPr>
          <w:rFonts w:asciiTheme="minorHAnsi" w:eastAsia="新細明體" w:hAnsiTheme="minorHAnsi" w:cstheme="minorHAnsi"/>
          <w:lang w:eastAsia="zh-TW"/>
        </w:rPr>
      </w:pPr>
    </w:p>
    <w:p w14:paraId="541936BB" w14:textId="47EC70B3" w:rsidR="000155B6" w:rsidRPr="000155B6" w:rsidRDefault="002E6B46" w:rsidP="000155B6">
      <w:p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For more complex features, how to identify the requirements could be even more difficult. For example, </w:t>
      </w:r>
      <w:r w:rsidR="00E34710">
        <w:rPr>
          <w:rFonts w:asciiTheme="minorHAnsi" w:eastAsia="新細明體" w:hAnsiTheme="minorHAnsi" w:cstheme="minorHAnsi"/>
          <w:lang w:eastAsia="zh-TW"/>
        </w:rPr>
        <w:t>Rel-16 NR-U has a big impact in TS 38.133. Many new clauses were introduced, such as “</w:t>
      </w:r>
      <w:r w:rsidR="00E34710" w:rsidRPr="00E34710">
        <w:rPr>
          <w:rFonts w:asciiTheme="minorHAnsi" w:eastAsia="新細明體" w:hAnsiTheme="minorHAnsi" w:cstheme="minorHAnsi"/>
          <w:lang w:eastAsia="zh-TW"/>
        </w:rPr>
        <w:t>5.1A</w:t>
      </w:r>
      <w:r w:rsidR="00E34710">
        <w:rPr>
          <w:rFonts w:asciiTheme="minorHAnsi" w:eastAsia="新細明體" w:hAnsiTheme="minorHAnsi" w:cstheme="minorHAnsi"/>
          <w:lang w:eastAsia="zh-TW"/>
        </w:rPr>
        <w:t xml:space="preserve"> </w:t>
      </w:r>
      <w:r w:rsidR="00E34710" w:rsidRPr="00E34710">
        <w:rPr>
          <w:rFonts w:asciiTheme="minorHAnsi" w:eastAsia="新細明體" w:hAnsiTheme="minorHAnsi" w:cstheme="minorHAnsi"/>
          <w:lang w:eastAsia="zh-TW"/>
        </w:rPr>
        <w:t>Cell Re-selection with CCA</w:t>
      </w:r>
      <w:r w:rsidR="00E34710">
        <w:rPr>
          <w:rFonts w:asciiTheme="minorHAnsi" w:eastAsia="新細明體" w:hAnsiTheme="minorHAnsi" w:cstheme="minorHAnsi"/>
          <w:lang w:eastAsia="zh-TW"/>
        </w:rPr>
        <w:t>” and “</w:t>
      </w:r>
      <w:r w:rsidR="00E34710" w:rsidRPr="00E34710">
        <w:rPr>
          <w:rFonts w:asciiTheme="minorHAnsi" w:eastAsia="新細明體" w:hAnsiTheme="minorHAnsi" w:cstheme="minorHAnsi"/>
          <w:lang w:eastAsia="zh-TW"/>
        </w:rPr>
        <w:t>6.1B</w:t>
      </w:r>
      <w:r w:rsidR="00E34710">
        <w:rPr>
          <w:rFonts w:asciiTheme="minorHAnsi" w:eastAsia="新細明體" w:hAnsiTheme="minorHAnsi" w:cstheme="minorHAnsi"/>
          <w:lang w:eastAsia="zh-TW"/>
        </w:rPr>
        <w:t xml:space="preserve"> </w:t>
      </w:r>
      <w:r w:rsidR="00E34710" w:rsidRPr="00E34710">
        <w:rPr>
          <w:rFonts w:asciiTheme="minorHAnsi" w:eastAsia="新細明體" w:hAnsiTheme="minorHAnsi" w:cstheme="minorHAnsi"/>
          <w:lang w:eastAsia="zh-TW"/>
        </w:rPr>
        <w:t>Handover to target cell using CCA</w:t>
      </w:r>
      <w:r w:rsidR="00E34710">
        <w:rPr>
          <w:rFonts w:asciiTheme="minorHAnsi" w:eastAsia="新細明體" w:hAnsiTheme="minorHAnsi" w:cstheme="minorHAnsi"/>
          <w:lang w:eastAsia="zh-TW"/>
        </w:rPr>
        <w:t>”. (The clause suffices are not aligned.) Furthermore, there is no new clause of UL Tx timing requirements for NR-U, because RAN4 agreed that Rel-15 requirement</w:t>
      </w:r>
      <w:r w:rsidR="00364C8B">
        <w:rPr>
          <w:rFonts w:asciiTheme="minorHAnsi" w:eastAsia="新細明體" w:hAnsiTheme="minorHAnsi" w:cstheme="minorHAnsi"/>
          <w:lang w:eastAsia="zh-TW"/>
        </w:rPr>
        <w:t>s</w:t>
      </w:r>
      <w:r w:rsidR="00E34710">
        <w:rPr>
          <w:rFonts w:asciiTheme="minorHAnsi" w:eastAsia="新細明體" w:hAnsiTheme="minorHAnsi" w:cstheme="minorHAnsi"/>
          <w:lang w:eastAsia="zh-TW"/>
        </w:rPr>
        <w:t xml:space="preserve"> can be directly re-used. </w:t>
      </w:r>
      <w:r w:rsidR="00364C8B">
        <w:rPr>
          <w:rFonts w:asciiTheme="minorHAnsi" w:eastAsia="新細明體" w:hAnsiTheme="minorHAnsi" w:cstheme="minorHAnsi"/>
          <w:lang w:eastAsia="zh-TW"/>
        </w:rPr>
        <w:t xml:space="preserve">In our view, the spec is not friendly to people who did not participate in 3GPP discussions. </w:t>
      </w:r>
    </w:p>
    <w:p w14:paraId="2F646EBC" w14:textId="2522B35C" w:rsidR="00CE2BF3" w:rsidRDefault="00CE2BF3" w:rsidP="00CE2BF3">
      <w:pPr>
        <w:pStyle w:val="Caption"/>
        <w:rPr>
          <w:noProof/>
        </w:rPr>
      </w:pPr>
      <w:bookmarkStart w:id="9" w:name="_Ref209990479"/>
      <w:r>
        <w:t xml:space="preserve">Observation </w:t>
      </w:r>
      <w:fldSimple w:instr=" SEQ Observation \* ARABIC ">
        <w:r w:rsidR="00C8740D">
          <w:rPr>
            <w:noProof/>
          </w:rPr>
          <w:t>2</w:t>
        </w:r>
      </w:fldSimple>
      <w:r w:rsidR="00364C8B">
        <w:rPr>
          <w:noProof/>
        </w:rPr>
        <w:t>: For the same feature</w:t>
      </w:r>
      <w:r w:rsidR="00CD6C1E">
        <w:rPr>
          <w:rFonts w:eastAsia="Malgun Gothic" w:hint="eastAsia"/>
          <w:noProof/>
          <w:lang w:eastAsia="ko-KR"/>
        </w:rPr>
        <w:t>,</w:t>
      </w:r>
      <w:r w:rsidR="00364C8B">
        <w:rPr>
          <w:noProof/>
        </w:rPr>
        <w:t xml:space="preserve"> </w:t>
      </w:r>
      <w:r w:rsidR="00E758C7">
        <w:rPr>
          <w:noProof/>
        </w:rPr>
        <w:t>RAN4 may agree to introduce new clause for one requirement and re-use legacy clause for another requirement.</w:t>
      </w:r>
      <w:bookmarkEnd w:id="9"/>
      <w:r w:rsidR="00E758C7">
        <w:rPr>
          <w:noProof/>
        </w:rPr>
        <w:t xml:space="preserve"> </w:t>
      </w:r>
    </w:p>
    <w:p w14:paraId="177736A3" w14:textId="77777777" w:rsidR="00E758C7" w:rsidRDefault="00E758C7" w:rsidP="00E758C7">
      <w:pPr>
        <w:rPr>
          <w:lang w:eastAsia="en-GB"/>
        </w:rPr>
      </w:pPr>
    </w:p>
    <w:p w14:paraId="6E395302" w14:textId="02079C7C" w:rsidR="00E758C7" w:rsidRPr="00E758C7" w:rsidRDefault="00E758C7" w:rsidP="003B2896">
      <w:p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There are more features which do not even have the corresponding RAN4 requirements. (This does not mean the feature is </w:t>
      </w:r>
      <w:r w:rsidR="00C76E06">
        <w:rPr>
          <w:rFonts w:asciiTheme="minorHAnsi" w:eastAsia="新細明體" w:hAnsiTheme="minorHAnsi" w:cstheme="minorHAnsi"/>
          <w:lang w:eastAsia="zh-TW"/>
        </w:rPr>
        <w:t>incomplete.</w:t>
      </w:r>
      <w:r>
        <w:rPr>
          <w:rFonts w:asciiTheme="minorHAnsi" w:eastAsia="新細明體" w:hAnsiTheme="minorHAnsi" w:cstheme="minorHAnsi"/>
          <w:lang w:eastAsia="zh-TW"/>
        </w:rPr>
        <w:t>). However, it is not very easy to directly understand whether the feature has a RAN4 requirements</w:t>
      </w:r>
      <w:r w:rsidR="00C76E06">
        <w:rPr>
          <w:rFonts w:asciiTheme="minorHAnsi" w:eastAsia="新細明體" w:hAnsiTheme="minorHAnsi" w:cstheme="minorHAnsi"/>
          <w:lang w:eastAsia="zh-TW"/>
        </w:rPr>
        <w:t>,</w:t>
      </w:r>
      <w:r>
        <w:rPr>
          <w:rFonts w:asciiTheme="minorHAnsi" w:eastAsia="新細明體" w:hAnsiTheme="minorHAnsi" w:cstheme="minorHAnsi"/>
          <w:lang w:eastAsia="zh-TW"/>
        </w:rPr>
        <w:t xml:space="preserve"> and </w:t>
      </w:r>
      <w:r w:rsidR="008262C7">
        <w:rPr>
          <w:rFonts w:asciiTheme="minorHAnsi" w:eastAsia="新細明體" w:hAnsiTheme="minorHAnsi" w:cstheme="minorHAnsi"/>
          <w:lang w:eastAsia="zh-TW"/>
        </w:rPr>
        <w:t>(</w:t>
      </w:r>
      <w:r>
        <w:rPr>
          <w:rFonts w:asciiTheme="minorHAnsi" w:eastAsia="新細明體" w:hAnsiTheme="minorHAnsi" w:cstheme="minorHAnsi"/>
          <w:lang w:eastAsia="zh-TW"/>
        </w:rPr>
        <w:t>if yes</w:t>
      </w:r>
      <w:r w:rsidR="008262C7">
        <w:rPr>
          <w:rFonts w:asciiTheme="minorHAnsi" w:eastAsia="新細明體" w:hAnsiTheme="minorHAnsi" w:cstheme="minorHAnsi"/>
          <w:lang w:eastAsia="zh-TW"/>
        </w:rPr>
        <w:t>)</w:t>
      </w:r>
      <w:r>
        <w:rPr>
          <w:rFonts w:asciiTheme="minorHAnsi" w:eastAsia="新細明體" w:hAnsiTheme="minorHAnsi" w:cstheme="minorHAnsi"/>
          <w:lang w:eastAsia="zh-TW"/>
        </w:rPr>
        <w:t xml:space="preserve"> where they are. </w:t>
      </w:r>
      <w:r w:rsidR="00282BC8">
        <w:rPr>
          <w:rFonts w:asciiTheme="minorHAnsi" w:eastAsia="新細明體" w:hAnsiTheme="minorHAnsi" w:cstheme="minorHAnsi"/>
          <w:lang w:eastAsia="zh-TW"/>
        </w:rPr>
        <w:t xml:space="preserve">Therefore, we suggest RAN4 to study how to </w:t>
      </w:r>
      <w:r w:rsidR="00DE05A7">
        <w:rPr>
          <w:rFonts w:asciiTheme="minorHAnsi" w:eastAsia="新細明體" w:hAnsiTheme="minorHAnsi" w:cstheme="minorHAnsi"/>
          <w:lang w:eastAsia="zh-TW"/>
        </w:rPr>
        <w:t>document</w:t>
      </w:r>
      <w:r w:rsidR="00282BC8">
        <w:rPr>
          <w:rFonts w:asciiTheme="minorHAnsi" w:eastAsia="新細明體" w:hAnsiTheme="minorHAnsi" w:cstheme="minorHAnsi"/>
          <w:lang w:eastAsia="zh-TW"/>
        </w:rPr>
        <w:t xml:space="preserve"> whether a feature has RAN4 requirements and where to find them in 6G. </w:t>
      </w:r>
    </w:p>
    <w:p w14:paraId="226FE605" w14:textId="4A8418BB" w:rsidR="00CE2BF3" w:rsidRDefault="00CE2BF3" w:rsidP="00CE2BF3">
      <w:pPr>
        <w:pStyle w:val="Caption"/>
        <w:rPr>
          <w:rFonts w:asciiTheme="minorHAnsi" w:eastAsia="新細明體" w:hAnsiTheme="minorHAnsi" w:cstheme="minorHAnsi"/>
          <w:sz w:val="22"/>
          <w:szCs w:val="22"/>
          <w:lang w:val="x-none" w:eastAsia="zh-TW"/>
        </w:rPr>
      </w:pPr>
      <w:bookmarkStart w:id="10" w:name="_Ref209990483"/>
      <w:r>
        <w:t xml:space="preserve">Proposal </w:t>
      </w:r>
      <w:fldSimple w:instr=" SEQ Proposal \* ARABIC ">
        <w:r w:rsidR="00C8740D">
          <w:rPr>
            <w:noProof/>
          </w:rPr>
          <w:t>1</w:t>
        </w:r>
      </w:fldSimple>
      <w:r w:rsidR="00282BC8">
        <w:t xml:space="preserve">: RAN4 to study how to </w:t>
      </w:r>
      <w:r w:rsidR="00DE05A7">
        <w:t>document</w:t>
      </w:r>
      <w:r w:rsidR="00282BC8">
        <w:t xml:space="preserve"> whether a feature has RAN4 requirement</w:t>
      </w:r>
      <w:r w:rsidR="004F210A">
        <w:t xml:space="preserve"> and test cases as well as </w:t>
      </w:r>
      <w:r w:rsidR="00282BC8">
        <w:t>where to find them.</w:t>
      </w:r>
      <w:bookmarkEnd w:id="10"/>
    </w:p>
    <w:p w14:paraId="52BC52D2" w14:textId="77777777" w:rsidR="0022661F" w:rsidRDefault="0022661F" w:rsidP="0022661F">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lastRenderedPageBreak/>
        <w:t>&lt;</w:t>
      </w:r>
      <w:r>
        <w:rPr>
          <w:rFonts w:asciiTheme="minorHAnsi" w:eastAsia="新細明體" w:hAnsiTheme="minorHAnsi" w:cstheme="minorHAnsi"/>
          <w:b/>
          <w:bCs/>
          <w:sz w:val="22"/>
          <w:szCs w:val="22"/>
          <w:lang w:val="x-none" w:eastAsia="zh-TW"/>
        </w:rPr>
        <w:t>Meeting schedule and CR quality</w:t>
      </w:r>
      <w:r>
        <w:rPr>
          <w:rFonts w:asciiTheme="minorHAnsi" w:eastAsia="新細明體" w:hAnsiTheme="minorHAnsi" w:cstheme="minorHAnsi"/>
          <w:sz w:val="22"/>
          <w:szCs w:val="22"/>
          <w:lang w:val="x-none" w:eastAsia="zh-TW"/>
        </w:rPr>
        <w:t>&gt;</w:t>
      </w:r>
    </w:p>
    <w:p w14:paraId="1DC22E90" w14:textId="17E1B360" w:rsidR="0022661F" w:rsidRDefault="0022661F" w:rsidP="0022661F">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In RAN4 meeting, the sessions are arranged in the way that first round discussions happen during Monday to Tuesday. During 1st round discussions, unresolved open issues will be later treated in the 2nd or 3rd round. Usually, controversial open issues are settled on Friday or even in the afternoon, leading to insufficient time for CR drafting and review. As a result, the CR quality is not good enough. Delegates need to submit CRs in the next meeting to correct errors, which increases the workload in both </w:t>
      </w:r>
      <w:proofErr w:type="spellStart"/>
      <w:r>
        <w:rPr>
          <w:rFonts w:asciiTheme="minorHAnsi" w:eastAsia="新細明體" w:hAnsiTheme="minorHAnsi" w:cstheme="minorHAnsi"/>
          <w:sz w:val="22"/>
          <w:szCs w:val="22"/>
          <w:lang w:val="x-none" w:eastAsia="zh-TW"/>
        </w:rPr>
        <w:t>Tdoc</w:t>
      </w:r>
      <w:proofErr w:type="spellEnd"/>
      <w:r>
        <w:rPr>
          <w:rFonts w:asciiTheme="minorHAnsi" w:eastAsia="新細明體" w:hAnsiTheme="minorHAnsi" w:cstheme="minorHAnsi"/>
          <w:sz w:val="22"/>
          <w:szCs w:val="22"/>
          <w:lang w:val="x-none" w:eastAsia="zh-TW"/>
        </w:rPr>
        <w:t xml:space="preserve"> drafting and reviewing. In our view, </w:t>
      </w:r>
      <w:r>
        <w:rPr>
          <w:rFonts w:asciiTheme="minorHAnsi" w:eastAsia="新細明體" w:hAnsiTheme="minorHAnsi" w:cstheme="minorHAnsi" w:hint="eastAsia"/>
          <w:sz w:val="22"/>
          <w:szCs w:val="22"/>
          <w:lang w:val="x-none" w:eastAsia="zh-TW"/>
        </w:rPr>
        <w:t>i</w:t>
      </w:r>
      <w:r>
        <w:rPr>
          <w:rFonts w:asciiTheme="minorHAnsi" w:eastAsia="新細明體" w:hAnsiTheme="minorHAnsi" w:cstheme="minorHAnsi"/>
          <w:sz w:val="22"/>
          <w:szCs w:val="22"/>
          <w:lang w:val="x-none" w:eastAsia="zh-TW"/>
        </w:rPr>
        <w:t>t can be considered to arrange the final round discussion on open issues slightly early, e.g., on Wednesday or Thursday. So that delegates can have more than 1 day to work on CRs.</w:t>
      </w:r>
    </w:p>
    <w:p w14:paraId="2C09EA35" w14:textId="3073355C" w:rsidR="00CC1876" w:rsidRDefault="00CC1876" w:rsidP="00CC1876">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Except above potential in-meeting arrangement, there could also be some post-meeting arrangement that can help to improve CR quality. For example, formal CR will be “endorsed” in this meeting. Then the endorsed CR will be further check until next Tuesday by NWM flagging process in the post RAN4 Meeting. The CR will be agreed in the next Wednesday if CR do not have any NWM flagging in the post RAN4 Meeting. If CR is flagged by some companies, it can be updated and clearly clarified until Thursday. The specification editor, moderator or the rapporteur can help to prepare NWM flagging process and clarification with CR proponents.</w:t>
      </w:r>
    </w:p>
    <w:p w14:paraId="6B0B87AE" w14:textId="43ED4B06" w:rsidR="0022661F" w:rsidRDefault="00065CD6" w:rsidP="00421FC9">
      <w:pPr>
        <w:pStyle w:val="Caption"/>
        <w:rPr>
          <w:rFonts w:eastAsia="Malgun Gothic"/>
          <w:lang w:eastAsia="ko-KR"/>
        </w:rPr>
      </w:pPr>
      <w:bookmarkStart w:id="11" w:name="_Ref209990497"/>
      <w:r w:rsidRPr="00421FC9">
        <w:t xml:space="preserve">Proposal </w:t>
      </w:r>
      <w:fldSimple w:instr=" SEQ Proposal \* ARABIC ">
        <w:r w:rsidR="00C8740D">
          <w:rPr>
            <w:noProof/>
          </w:rPr>
          <w:t>2</w:t>
        </w:r>
      </w:fldSimple>
      <w:r w:rsidRPr="00421FC9">
        <w:t xml:space="preserve">: RAN4 to consider new </w:t>
      </w:r>
      <w:r w:rsidR="00B2713E" w:rsidRPr="00421FC9">
        <w:t>in-</w:t>
      </w:r>
      <w:r w:rsidRPr="00421FC9">
        <w:t xml:space="preserve">meeting </w:t>
      </w:r>
      <w:r w:rsidR="00B2713E" w:rsidRPr="00421FC9">
        <w:t xml:space="preserve">and post-meeting </w:t>
      </w:r>
      <w:r w:rsidRPr="00421FC9">
        <w:t>arrangement to provide sufficient time for CR drafting and review.</w:t>
      </w:r>
      <w:bookmarkEnd w:id="11"/>
      <w:r w:rsidR="00CD6C1E" w:rsidRPr="00421FC9">
        <w:t xml:space="preserve"> </w:t>
      </w:r>
    </w:p>
    <w:p w14:paraId="0BAD510E" w14:textId="77777777" w:rsidR="008B1398" w:rsidRPr="008B1398" w:rsidRDefault="008B1398" w:rsidP="008B1398">
      <w:pPr>
        <w:rPr>
          <w:rFonts w:eastAsia="Malgun Gothic"/>
          <w:lang w:eastAsia="ko-KR"/>
        </w:rPr>
      </w:pPr>
    </w:p>
    <w:p w14:paraId="747D3B0B" w14:textId="7A24C06B" w:rsidR="009F1BB4" w:rsidRDefault="009F1BB4" w:rsidP="009F1BB4">
      <w:pPr>
        <w:pStyle w:val="Heading1"/>
      </w:pPr>
      <w:r>
        <w:t>3</w:t>
      </w:r>
      <w:r>
        <w:tab/>
      </w:r>
      <w:r w:rsidR="000A20FF">
        <w:t>RF spec</w:t>
      </w:r>
      <w:r w:rsidR="00352F02">
        <w:t xml:space="preserve"> </w:t>
      </w:r>
    </w:p>
    <w:p w14:paraId="7945AFDC" w14:textId="267A3C73" w:rsidR="002424F6" w:rsidRDefault="00CD6C1E" w:rsidP="00CD6C1E">
      <w:pPr>
        <w:jc w:val="both"/>
        <w:rPr>
          <w:rFonts w:asciiTheme="minorHAnsi" w:eastAsia="Malgun Gothic" w:hAnsiTheme="minorHAnsi" w:cstheme="minorHAnsi"/>
          <w:sz w:val="22"/>
          <w:szCs w:val="22"/>
          <w:lang w:val="x-none" w:eastAsia="ko-KR"/>
        </w:rPr>
      </w:pPr>
      <w:r w:rsidRPr="00CD6C1E">
        <w:rPr>
          <w:rFonts w:asciiTheme="minorHAnsi" w:eastAsia="新細明體" w:hAnsiTheme="minorHAnsi" w:cstheme="minorHAnsi" w:hint="eastAsia"/>
          <w:sz w:val="22"/>
          <w:szCs w:val="22"/>
          <w:lang w:val="x-none" w:eastAsia="zh-TW"/>
        </w:rPr>
        <w:t xml:space="preserve">In </w:t>
      </w:r>
      <w:r w:rsidR="002424F6">
        <w:rPr>
          <w:rFonts w:asciiTheme="minorHAnsi" w:eastAsia="Malgun Gothic" w:hAnsiTheme="minorHAnsi" w:cstheme="minorHAnsi" w:hint="eastAsia"/>
          <w:sz w:val="22"/>
          <w:szCs w:val="22"/>
          <w:lang w:val="x-none" w:eastAsia="ko-KR"/>
        </w:rPr>
        <w:t xml:space="preserve">the 5G TS38.101-1 </w:t>
      </w:r>
      <w:r w:rsidR="002424F6">
        <w:rPr>
          <w:rFonts w:asciiTheme="minorHAnsi" w:eastAsia="Malgun Gothic" w:hAnsiTheme="minorHAnsi" w:cstheme="minorHAnsi"/>
          <w:sz w:val="22"/>
          <w:szCs w:val="22"/>
          <w:lang w:val="x-none" w:eastAsia="ko-KR"/>
        </w:rPr>
        <w:t>specification</w:t>
      </w:r>
      <w:r w:rsidR="002424F6">
        <w:rPr>
          <w:rFonts w:asciiTheme="minorHAnsi" w:eastAsia="Malgun Gothic" w:hAnsiTheme="minorHAnsi" w:cstheme="minorHAnsi" w:hint="eastAsia"/>
          <w:sz w:val="22"/>
          <w:szCs w:val="22"/>
          <w:lang w:val="x-none" w:eastAsia="ko-KR"/>
        </w:rPr>
        <w:t>, RAN4 specified the multiple features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2424F6" w14:paraId="571088E2"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40A58E5" w14:textId="77777777" w:rsidR="002424F6" w:rsidRDefault="002424F6">
            <w:pPr>
              <w:pStyle w:val="TAH"/>
              <w:rPr>
                <w:lang w:eastAsia="en-US"/>
              </w:rPr>
            </w:pPr>
            <w:r>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7C014066" w14:textId="77777777" w:rsidR="002424F6" w:rsidRDefault="002424F6">
            <w:pPr>
              <w:pStyle w:val="TAH"/>
            </w:pPr>
            <w:r>
              <w:t>Variant</w:t>
            </w:r>
          </w:p>
        </w:tc>
      </w:tr>
      <w:tr w:rsidR="002424F6" w14:paraId="7A30BCA7"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30601B72" w14:textId="77777777" w:rsidR="002424F6" w:rsidRDefault="002424F6">
            <w:pPr>
              <w:pStyle w:val="TAC"/>
            </w:pPr>
            <w:r>
              <w:t>None</w:t>
            </w:r>
          </w:p>
        </w:tc>
        <w:tc>
          <w:tcPr>
            <w:tcW w:w="3646" w:type="dxa"/>
            <w:tcBorders>
              <w:top w:val="single" w:sz="4" w:space="0" w:color="auto"/>
              <w:left w:val="single" w:sz="4" w:space="0" w:color="auto"/>
              <w:bottom w:val="single" w:sz="4" w:space="0" w:color="auto"/>
              <w:right w:val="single" w:sz="4" w:space="0" w:color="auto"/>
            </w:tcBorders>
            <w:hideMark/>
          </w:tcPr>
          <w:p w14:paraId="7209B9FB" w14:textId="77777777" w:rsidR="002424F6" w:rsidRDefault="002424F6">
            <w:pPr>
              <w:pStyle w:val="TAL"/>
            </w:pPr>
            <w:r>
              <w:t>Single Carrier</w:t>
            </w:r>
          </w:p>
        </w:tc>
      </w:tr>
      <w:tr w:rsidR="002424F6" w14:paraId="1AEE1E7F"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3AC25737" w14:textId="77777777" w:rsidR="002424F6" w:rsidRDefault="002424F6">
            <w:pPr>
              <w:pStyle w:val="TAC"/>
            </w:pPr>
            <w:r>
              <w:t>A</w:t>
            </w:r>
          </w:p>
        </w:tc>
        <w:tc>
          <w:tcPr>
            <w:tcW w:w="3646" w:type="dxa"/>
            <w:tcBorders>
              <w:top w:val="single" w:sz="4" w:space="0" w:color="auto"/>
              <w:left w:val="single" w:sz="4" w:space="0" w:color="auto"/>
              <w:bottom w:val="single" w:sz="4" w:space="0" w:color="auto"/>
              <w:right w:val="single" w:sz="4" w:space="0" w:color="auto"/>
            </w:tcBorders>
            <w:hideMark/>
          </w:tcPr>
          <w:p w14:paraId="4C98BF42" w14:textId="77777777" w:rsidR="002424F6" w:rsidRDefault="002424F6">
            <w:pPr>
              <w:pStyle w:val="TAL"/>
            </w:pPr>
            <w:r>
              <w:t>Carrier Aggregation (CA)</w:t>
            </w:r>
          </w:p>
        </w:tc>
      </w:tr>
      <w:tr w:rsidR="002424F6" w14:paraId="587C7165"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3C14A79B" w14:textId="77777777" w:rsidR="002424F6" w:rsidRDefault="002424F6">
            <w:pPr>
              <w:pStyle w:val="TAC"/>
            </w:pPr>
            <w:r>
              <w:t>B</w:t>
            </w:r>
          </w:p>
        </w:tc>
        <w:tc>
          <w:tcPr>
            <w:tcW w:w="3646" w:type="dxa"/>
            <w:tcBorders>
              <w:top w:val="single" w:sz="4" w:space="0" w:color="auto"/>
              <w:left w:val="single" w:sz="4" w:space="0" w:color="auto"/>
              <w:bottom w:val="single" w:sz="4" w:space="0" w:color="auto"/>
              <w:right w:val="single" w:sz="4" w:space="0" w:color="auto"/>
            </w:tcBorders>
            <w:hideMark/>
          </w:tcPr>
          <w:p w14:paraId="7F6ECB5B" w14:textId="77777777" w:rsidR="002424F6" w:rsidRDefault="002424F6">
            <w:pPr>
              <w:pStyle w:val="TAL"/>
            </w:pPr>
            <w:r>
              <w:t>Dual-Connectivity (DC)</w:t>
            </w:r>
          </w:p>
        </w:tc>
      </w:tr>
      <w:tr w:rsidR="002424F6" w14:paraId="671631C2"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39171BF7" w14:textId="77777777" w:rsidR="002424F6" w:rsidRDefault="002424F6">
            <w:pPr>
              <w:pStyle w:val="TAC"/>
            </w:pPr>
            <w:r>
              <w:t>C</w:t>
            </w:r>
          </w:p>
        </w:tc>
        <w:tc>
          <w:tcPr>
            <w:tcW w:w="3646" w:type="dxa"/>
            <w:tcBorders>
              <w:top w:val="single" w:sz="4" w:space="0" w:color="auto"/>
              <w:left w:val="single" w:sz="4" w:space="0" w:color="auto"/>
              <w:bottom w:val="single" w:sz="4" w:space="0" w:color="auto"/>
              <w:right w:val="single" w:sz="4" w:space="0" w:color="auto"/>
            </w:tcBorders>
            <w:hideMark/>
          </w:tcPr>
          <w:p w14:paraId="46989844" w14:textId="77777777" w:rsidR="002424F6" w:rsidRDefault="002424F6">
            <w:pPr>
              <w:pStyle w:val="TAL"/>
            </w:pPr>
            <w:r>
              <w:t>Supplementary Uplink (SUL)</w:t>
            </w:r>
          </w:p>
        </w:tc>
      </w:tr>
      <w:tr w:rsidR="002424F6" w14:paraId="3763F2E5"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597FBD23" w14:textId="77777777" w:rsidR="002424F6" w:rsidRDefault="002424F6">
            <w:pPr>
              <w:pStyle w:val="TAC"/>
            </w:pPr>
            <w:r>
              <w:t>D</w:t>
            </w:r>
          </w:p>
        </w:tc>
        <w:tc>
          <w:tcPr>
            <w:tcW w:w="3646" w:type="dxa"/>
            <w:tcBorders>
              <w:top w:val="single" w:sz="4" w:space="0" w:color="auto"/>
              <w:left w:val="single" w:sz="4" w:space="0" w:color="auto"/>
              <w:bottom w:val="single" w:sz="4" w:space="0" w:color="auto"/>
              <w:right w:val="single" w:sz="4" w:space="0" w:color="auto"/>
            </w:tcBorders>
            <w:hideMark/>
          </w:tcPr>
          <w:p w14:paraId="1487C381" w14:textId="77777777" w:rsidR="002424F6" w:rsidRDefault="002424F6">
            <w:pPr>
              <w:pStyle w:val="TAL"/>
            </w:pPr>
            <w:r>
              <w:t>UL MIMO</w:t>
            </w:r>
          </w:p>
        </w:tc>
      </w:tr>
      <w:tr w:rsidR="002424F6" w14:paraId="771F5538"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106A1C87" w14:textId="77777777" w:rsidR="002424F6" w:rsidRDefault="002424F6">
            <w:pPr>
              <w:pStyle w:val="TAC"/>
              <w:rPr>
                <w:rFonts w:eastAsia="Malgun Gothic"/>
                <w:lang w:eastAsia="ko-KR"/>
              </w:rPr>
            </w:pPr>
            <w:r>
              <w:rPr>
                <w:rFonts w:eastAsia="Malgun Gothic"/>
                <w:lang w:eastAsia="ko-KR"/>
              </w:rPr>
              <w:t>E</w:t>
            </w:r>
          </w:p>
        </w:tc>
        <w:tc>
          <w:tcPr>
            <w:tcW w:w="3646" w:type="dxa"/>
            <w:tcBorders>
              <w:top w:val="single" w:sz="4" w:space="0" w:color="auto"/>
              <w:left w:val="single" w:sz="4" w:space="0" w:color="auto"/>
              <w:bottom w:val="single" w:sz="4" w:space="0" w:color="auto"/>
              <w:right w:val="single" w:sz="4" w:space="0" w:color="auto"/>
            </w:tcBorders>
            <w:hideMark/>
          </w:tcPr>
          <w:p w14:paraId="51D518A5" w14:textId="77777777" w:rsidR="002424F6" w:rsidRDefault="002424F6">
            <w:pPr>
              <w:pStyle w:val="TAL"/>
              <w:rPr>
                <w:rFonts w:eastAsia="Malgun Gothic"/>
                <w:lang w:eastAsia="ko-KR"/>
              </w:rPr>
            </w:pPr>
            <w:r>
              <w:rPr>
                <w:rFonts w:eastAsia="Malgun Gothic"/>
                <w:lang w:eastAsia="ko-KR"/>
              </w:rPr>
              <w:t>V2X</w:t>
            </w:r>
          </w:p>
        </w:tc>
      </w:tr>
      <w:tr w:rsidR="002424F6" w14:paraId="1265700F"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08153909" w14:textId="77777777" w:rsidR="002424F6" w:rsidRDefault="002424F6">
            <w:pPr>
              <w:pStyle w:val="TAC"/>
              <w:rPr>
                <w:rFonts w:eastAsia="Malgun Gothic"/>
                <w:lang w:eastAsia="ko-KR"/>
              </w:rPr>
            </w:pPr>
            <w:r>
              <w:t>F</w:t>
            </w:r>
          </w:p>
        </w:tc>
        <w:tc>
          <w:tcPr>
            <w:tcW w:w="3646" w:type="dxa"/>
            <w:tcBorders>
              <w:top w:val="single" w:sz="4" w:space="0" w:color="auto"/>
              <w:left w:val="single" w:sz="4" w:space="0" w:color="auto"/>
              <w:bottom w:val="single" w:sz="4" w:space="0" w:color="auto"/>
              <w:right w:val="single" w:sz="4" w:space="0" w:color="auto"/>
            </w:tcBorders>
            <w:hideMark/>
          </w:tcPr>
          <w:p w14:paraId="3139D321" w14:textId="77777777" w:rsidR="002424F6" w:rsidRDefault="002424F6">
            <w:pPr>
              <w:pStyle w:val="TAL"/>
              <w:rPr>
                <w:rFonts w:eastAsia="Malgun Gothic"/>
                <w:lang w:eastAsia="ko-KR"/>
              </w:rPr>
            </w:pPr>
            <w:r>
              <w:t>Shared spectrum channel access</w:t>
            </w:r>
          </w:p>
        </w:tc>
      </w:tr>
      <w:tr w:rsidR="002424F6" w14:paraId="0E92823E"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5888A579" w14:textId="77777777" w:rsidR="002424F6" w:rsidRDefault="002424F6">
            <w:pPr>
              <w:pStyle w:val="TAC"/>
              <w:rPr>
                <w:rFonts w:eastAsia="Times New Roman"/>
                <w:lang w:eastAsia="en-US"/>
              </w:rPr>
            </w:pPr>
            <w:r>
              <w:t>G</w:t>
            </w:r>
          </w:p>
        </w:tc>
        <w:tc>
          <w:tcPr>
            <w:tcW w:w="3646" w:type="dxa"/>
            <w:tcBorders>
              <w:top w:val="single" w:sz="4" w:space="0" w:color="auto"/>
              <w:left w:val="single" w:sz="4" w:space="0" w:color="auto"/>
              <w:bottom w:val="single" w:sz="4" w:space="0" w:color="auto"/>
              <w:right w:val="single" w:sz="4" w:space="0" w:color="auto"/>
            </w:tcBorders>
            <w:hideMark/>
          </w:tcPr>
          <w:p w14:paraId="0D40EB60" w14:textId="77777777" w:rsidR="002424F6" w:rsidRDefault="002424F6">
            <w:pPr>
              <w:pStyle w:val="TAL"/>
            </w:pPr>
            <w:r>
              <w:t>Tx Diversity (</w:t>
            </w:r>
            <w:proofErr w:type="spellStart"/>
            <w:r>
              <w:t>TxD</w:t>
            </w:r>
            <w:proofErr w:type="spellEnd"/>
            <w:r>
              <w:t>)</w:t>
            </w:r>
          </w:p>
        </w:tc>
      </w:tr>
      <w:tr w:rsidR="002424F6" w14:paraId="332BB93C"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259B3920" w14:textId="77777777" w:rsidR="002424F6" w:rsidRDefault="002424F6">
            <w:pPr>
              <w:pStyle w:val="TAC"/>
            </w:pPr>
            <w:r>
              <w:rPr>
                <w:lang w:eastAsia="zh-CN"/>
              </w:rPr>
              <w:t>H</w:t>
            </w:r>
          </w:p>
        </w:tc>
        <w:tc>
          <w:tcPr>
            <w:tcW w:w="3646" w:type="dxa"/>
            <w:tcBorders>
              <w:top w:val="single" w:sz="4" w:space="0" w:color="auto"/>
              <w:left w:val="single" w:sz="4" w:space="0" w:color="auto"/>
              <w:bottom w:val="single" w:sz="4" w:space="0" w:color="auto"/>
              <w:right w:val="single" w:sz="4" w:space="0" w:color="auto"/>
            </w:tcBorders>
            <w:hideMark/>
          </w:tcPr>
          <w:p w14:paraId="4EEB47BB" w14:textId="77777777" w:rsidR="002424F6" w:rsidRDefault="002424F6">
            <w:pPr>
              <w:pStyle w:val="TAL"/>
            </w:pPr>
            <w:r>
              <w:t xml:space="preserve">Carrier Aggregation (CA) </w:t>
            </w:r>
            <w:r>
              <w:rPr>
                <w:lang w:eastAsia="zh-CN"/>
              </w:rPr>
              <w:t>with</w:t>
            </w:r>
            <w:r>
              <w:t xml:space="preserve"> UL MIMO</w:t>
            </w:r>
          </w:p>
        </w:tc>
      </w:tr>
      <w:tr w:rsidR="002424F6" w14:paraId="792CB899"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2F6E06A5" w14:textId="77777777" w:rsidR="002424F6" w:rsidRDefault="002424F6">
            <w:pPr>
              <w:pStyle w:val="TAC"/>
              <w:rPr>
                <w:lang w:eastAsia="zh-CN"/>
              </w:rPr>
            </w:pPr>
            <w:r>
              <w:rPr>
                <w:lang w:eastAsia="zh-CN"/>
              </w:rPr>
              <w:t>I</w:t>
            </w:r>
          </w:p>
        </w:tc>
        <w:tc>
          <w:tcPr>
            <w:tcW w:w="3646" w:type="dxa"/>
            <w:tcBorders>
              <w:top w:val="single" w:sz="4" w:space="0" w:color="auto"/>
              <w:left w:val="single" w:sz="4" w:space="0" w:color="auto"/>
              <w:bottom w:val="single" w:sz="4" w:space="0" w:color="auto"/>
              <w:right w:val="single" w:sz="4" w:space="0" w:color="auto"/>
            </w:tcBorders>
            <w:hideMark/>
          </w:tcPr>
          <w:p w14:paraId="2B01A53C" w14:textId="77777777" w:rsidR="002424F6" w:rsidRDefault="002424F6">
            <w:pPr>
              <w:pStyle w:val="TAL"/>
              <w:rPr>
                <w:lang w:eastAsia="en-US"/>
              </w:rPr>
            </w:pPr>
            <w:r>
              <w:rPr>
                <w:lang w:val="en-US" w:eastAsia="zh-CN"/>
              </w:rPr>
              <w:t>(e)</w:t>
            </w:r>
            <w:proofErr w:type="spellStart"/>
            <w:r>
              <w:rPr>
                <w:lang w:eastAsia="zh-CN"/>
              </w:rPr>
              <w:t>RedCap</w:t>
            </w:r>
            <w:proofErr w:type="spellEnd"/>
          </w:p>
        </w:tc>
      </w:tr>
      <w:tr w:rsidR="002424F6" w14:paraId="715A7364"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43B2C290" w14:textId="77777777" w:rsidR="002424F6" w:rsidRDefault="002424F6">
            <w:pPr>
              <w:pStyle w:val="TAC"/>
              <w:rPr>
                <w:lang w:eastAsia="zh-CN"/>
              </w:rPr>
            </w:pPr>
            <w:r>
              <w:rPr>
                <w:lang w:eastAsia="zh-CN"/>
              </w:rPr>
              <w:t>J</w:t>
            </w:r>
          </w:p>
        </w:tc>
        <w:tc>
          <w:tcPr>
            <w:tcW w:w="3646" w:type="dxa"/>
            <w:tcBorders>
              <w:top w:val="single" w:sz="4" w:space="0" w:color="auto"/>
              <w:left w:val="single" w:sz="4" w:space="0" w:color="auto"/>
              <w:bottom w:val="single" w:sz="4" w:space="0" w:color="auto"/>
              <w:right w:val="single" w:sz="4" w:space="0" w:color="auto"/>
            </w:tcBorders>
            <w:hideMark/>
          </w:tcPr>
          <w:p w14:paraId="3BDEE741" w14:textId="77777777" w:rsidR="002424F6" w:rsidRDefault="002424F6">
            <w:pPr>
              <w:pStyle w:val="TAL"/>
              <w:rPr>
                <w:lang w:eastAsia="en-US"/>
              </w:rPr>
            </w:pPr>
            <w:r>
              <w:rPr>
                <w:lang w:eastAsia="zh-CN"/>
              </w:rPr>
              <w:t>ATG</w:t>
            </w:r>
          </w:p>
        </w:tc>
      </w:tr>
      <w:tr w:rsidR="002424F6" w14:paraId="21904EFC"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3609A7CF" w14:textId="77777777" w:rsidR="002424F6" w:rsidRDefault="002424F6">
            <w:pPr>
              <w:pStyle w:val="TAC"/>
              <w:rPr>
                <w:lang w:eastAsia="zh-CN"/>
              </w:rPr>
            </w:pPr>
            <w:r>
              <w:rPr>
                <w:lang w:eastAsia="zh-CN"/>
              </w:rPr>
              <w:t>K</w:t>
            </w:r>
          </w:p>
        </w:tc>
        <w:tc>
          <w:tcPr>
            <w:tcW w:w="3646" w:type="dxa"/>
            <w:tcBorders>
              <w:top w:val="single" w:sz="4" w:space="0" w:color="auto"/>
              <w:left w:val="single" w:sz="4" w:space="0" w:color="auto"/>
              <w:bottom w:val="single" w:sz="4" w:space="0" w:color="auto"/>
              <w:right w:val="single" w:sz="4" w:space="0" w:color="auto"/>
            </w:tcBorders>
            <w:hideMark/>
          </w:tcPr>
          <w:p w14:paraId="2B777A01" w14:textId="77777777" w:rsidR="002424F6" w:rsidRDefault="002424F6">
            <w:pPr>
              <w:pStyle w:val="TAL"/>
              <w:rPr>
                <w:lang w:eastAsia="en-US"/>
              </w:rPr>
            </w:pPr>
            <w:r>
              <w:rPr>
                <w:lang w:eastAsia="zh-CN"/>
              </w:rPr>
              <w:t>Aerial UE (UAV)</w:t>
            </w:r>
          </w:p>
        </w:tc>
      </w:tr>
      <w:tr w:rsidR="002424F6" w14:paraId="6141FDE5" w14:textId="77777777" w:rsidTr="002424F6">
        <w:trPr>
          <w:jc w:val="center"/>
        </w:trPr>
        <w:tc>
          <w:tcPr>
            <w:tcW w:w="1668" w:type="dxa"/>
            <w:tcBorders>
              <w:top w:val="single" w:sz="4" w:space="0" w:color="auto"/>
              <w:left w:val="single" w:sz="4" w:space="0" w:color="auto"/>
              <w:bottom w:val="single" w:sz="4" w:space="0" w:color="auto"/>
              <w:right w:val="single" w:sz="4" w:space="0" w:color="auto"/>
            </w:tcBorders>
            <w:hideMark/>
          </w:tcPr>
          <w:p w14:paraId="3832CC20" w14:textId="77777777" w:rsidR="002424F6" w:rsidRDefault="002424F6">
            <w:pPr>
              <w:pStyle w:val="TAC"/>
              <w:rPr>
                <w:lang w:eastAsia="zh-CN"/>
              </w:rPr>
            </w:pPr>
            <w:r>
              <w:rPr>
                <w:lang w:eastAsia="zh-CN"/>
              </w:rPr>
              <w:t>L</w:t>
            </w:r>
          </w:p>
        </w:tc>
        <w:tc>
          <w:tcPr>
            <w:tcW w:w="3646" w:type="dxa"/>
            <w:tcBorders>
              <w:top w:val="single" w:sz="4" w:space="0" w:color="auto"/>
              <w:left w:val="single" w:sz="4" w:space="0" w:color="auto"/>
              <w:bottom w:val="single" w:sz="4" w:space="0" w:color="auto"/>
              <w:right w:val="single" w:sz="4" w:space="0" w:color="auto"/>
            </w:tcBorders>
            <w:hideMark/>
          </w:tcPr>
          <w:p w14:paraId="0FCDB268" w14:textId="77777777" w:rsidR="002424F6" w:rsidRDefault="002424F6">
            <w:pPr>
              <w:pStyle w:val="TAL"/>
              <w:rPr>
                <w:lang w:eastAsia="zh-CN"/>
              </w:rPr>
            </w:pPr>
            <w:r>
              <w:t xml:space="preserve">Carrier Aggregation (CA) </w:t>
            </w:r>
            <w:r>
              <w:rPr>
                <w:lang w:eastAsia="zh-CN"/>
              </w:rPr>
              <w:t>with</w:t>
            </w:r>
            <w:r>
              <w:t xml:space="preserve"> Tx Diversity</w:t>
            </w:r>
          </w:p>
        </w:tc>
      </w:tr>
    </w:tbl>
    <w:p w14:paraId="32B64964" w14:textId="77777777" w:rsidR="002424F6" w:rsidRDefault="002424F6" w:rsidP="00CD6C1E">
      <w:pPr>
        <w:jc w:val="both"/>
        <w:rPr>
          <w:rFonts w:asciiTheme="minorHAnsi" w:eastAsia="Malgun Gothic" w:hAnsiTheme="minorHAnsi" w:cstheme="minorHAnsi"/>
          <w:sz w:val="22"/>
          <w:szCs w:val="22"/>
          <w:lang w:val="en-US" w:eastAsia="ko-KR"/>
        </w:rPr>
      </w:pPr>
    </w:p>
    <w:p w14:paraId="09252984" w14:textId="77777777" w:rsidR="002424F6" w:rsidRDefault="002424F6" w:rsidP="00CD6C1E">
      <w:pPr>
        <w:jc w:val="both"/>
        <w:rPr>
          <w:rFonts w:asciiTheme="minorHAnsi" w:eastAsia="Malgun Gothic" w:hAnsiTheme="minorHAnsi" w:cstheme="minorHAnsi"/>
          <w:sz w:val="22"/>
          <w:szCs w:val="22"/>
          <w:lang w:val="en-US" w:eastAsia="ko-KR"/>
        </w:rPr>
      </w:pPr>
      <w:r>
        <w:rPr>
          <w:rFonts w:asciiTheme="minorHAnsi" w:eastAsia="Malgun Gothic" w:hAnsiTheme="minorHAnsi" w:cstheme="minorHAnsi" w:hint="eastAsia"/>
          <w:sz w:val="22"/>
          <w:szCs w:val="22"/>
          <w:lang w:val="en-US" w:eastAsia="ko-KR"/>
        </w:rPr>
        <w:t>However, this is quite difficult to understand and how to apply the real Tx/Rx RF requirements for individual vertical/mixed feature supporting UE.</w:t>
      </w:r>
    </w:p>
    <w:p w14:paraId="793AAD17" w14:textId="112E827C" w:rsidR="002424F6" w:rsidRDefault="002424F6" w:rsidP="00CD6C1E">
      <w:pPr>
        <w:jc w:val="both"/>
        <w:rPr>
          <w:rFonts w:asciiTheme="minorHAnsi" w:eastAsia="Malgun Gothic" w:hAnsiTheme="minorHAnsi" w:cstheme="minorHAnsi"/>
          <w:sz w:val="22"/>
          <w:szCs w:val="22"/>
          <w:lang w:val="en-US" w:eastAsia="ko-KR"/>
        </w:rPr>
      </w:pPr>
      <w:r>
        <w:rPr>
          <w:rFonts w:asciiTheme="minorHAnsi" w:eastAsia="Malgun Gothic" w:hAnsiTheme="minorHAnsi" w:cstheme="minorHAnsi" w:hint="eastAsia"/>
          <w:sz w:val="22"/>
          <w:szCs w:val="22"/>
          <w:lang w:val="en-US" w:eastAsia="ko-KR"/>
        </w:rPr>
        <w:t xml:space="preserve">To simplify the specification structure in 6G, RAN4 </w:t>
      </w:r>
      <w:r w:rsidR="0069463E">
        <w:rPr>
          <w:rFonts w:asciiTheme="minorHAnsi" w:eastAsia="Malgun Gothic" w:hAnsiTheme="minorHAnsi" w:cstheme="minorHAnsi"/>
          <w:sz w:val="22"/>
          <w:szCs w:val="22"/>
          <w:lang w:val="en-US" w:eastAsia="ko-KR"/>
        </w:rPr>
        <w:t>can</w:t>
      </w:r>
      <w:r w:rsidR="0069463E">
        <w:rPr>
          <w:rFonts w:asciiTheme="minorHAnsi" w:eastAsia="Malgun Gothic" w:hAnsiTheme="minorHAnsi" w:cstheme="minorHAnsi" w:hint="eastAsia"/>
          <w:sz w:val="22"/>
          <w:szCs w:val="22"/>
          <w:lang w:val="en-US" w:eastAsia="ko-KR"/>
        </w:rPr>
        <w:t xml:space="preserve"> </w:t>
      </w:r>
      <w:r>
        <w:rPr>
          <w:rFonts w:asciiTheme="minorHAnsi" w:eastAsia="Malgun Gothic" w:hAnsiTheme="minorHAnsi" w:cstheme="minorHAnsi" w:hint="eastAsia"/>
          <w:sz w:val="22"/>
          <w:szCs w:val="22"/>
          <w:lang w:val="en-US" w:eastAsia="ko-KR"/>
        </w:rPr>
        <w:t xml:space="preserve">consider single carrier for minimum requirements perspectives. And RAN4 just specify the </w:t>
      </w:r>
      <w:r w:rsidR="006B4BA7">
        <w:rPr>
          <w:rFonts w:asciiTheme="minorHAnsi" w:eastAsia="Malgun Gothic" w:hAnsiTheme="minorHAnsi" w:cstheme="minorHAnsi" w:hint="eastAsia"/>
          <w:sz w:val="22"/>
          <w:szCs w:val="22"/>
          <w:lang w:val="en-US" w:eastAsia="ko-KR"/>
        </w:rPr>
        <w:t>2</w:t>
      </w:r>
      <w:r>
        <w:rPr>
          <w:rFonts w:asciiTheme="minorHAnsi" w:eastAsia="Malgun Gothic" w:hAnsiTheme="minorHAnsi" w:cstheme="minorHAnsi" w:hint="eastAsia"/>
          <w:sz w:val="22"/>
          <w:szCs w:val="22"/>
          <w:lang w:val="en-US" w:eastAsia="ko-KR"/>
        </w:rPr>
        <w:t xml:space="preserve">Tx/CA/DC/DL-UL decoupling/1Tx RF requirements with suffix. Other </w:t>
      </w:r>
      <w:r w:rsidR="00112812">
        <w:rPr>
          <w:rFonts w:asciiTheme="minorHAnsi" w:eastAsia="Malgun Gothic" w:hAnsiTheme="minorHAnsi" w:cstheme="minorHAnsi"/>
          <w:sz w:val="22"/>
          <w:szCs w:val="22"/>
          <w:lang w:val="en-US" w:eastAsia="ko-KR"/>
        </w:rPr>
        <w:t>v</w:t>
      </w:r>
      <w:r w:rsidR="00112812">
        <w:rPr>
          <w:rFonts w:asciiTheme="minorHAnsi" w:eastAsia="Malgun Gothic" w:hAnsiTheme="minorHAnsi" w:cstheme="minorHAnsi" w:hint="eastAsia"/>
          <w:sz w:val="22"/>
          <w:szCs w:val="22"/>
          <w:lang w:val="en-US" w:eastAsia="ko-KR"/>
        </w:rPr>
        <w:t xml:space="preserve">ertical </w:t>
      </w:r>
      <w:r>
        <w:rPr>
          <w:rFonts w:asciiTheme="minorHAnsi" w:eastAsia="Malgun Gothic" w:hAnsiTheme="minorHAnsi" w:cstheme="minorHAnsi" w:hint="eastAsia"/>
          <w:sz w:val="22"/>
          <w:szCs w:val="22"/>
          <w:lang w:val="en-US" w:eastAsia="ko-KR"/>
        </w:rPr>
        <w:t>device requirements (</w:t>
      </w:r>
      <w:r w:rsidR="00EA0B25">
        <w:rPr>
          <w:rFonts w:asciiTheme="minorHAnsi" w:eastAsia="Malgun Gothic" w:hAnsiTheme="minorHAnsi" w:cstheme="minorHAnsi"/>
          <w:sz w:val="22"/>
          <w:szCs w:val="22"/>
          <w:lang w:val="en-US" w:eastAsia="ko-KR"/>
        </w:rPr>
        <w:t>e.g.</w:t>
      </w:r>
      <w:r>
        <w:rPr>
          <w:rFonts w:asciiTheme="minorHAnsi" w:eastAsia="Malgun Gothic" w:hAnsiTheme="minorHAnsi" w:cstheme="minorHAnsi" w:hint="eastAsia"/>
          <w:sz w:val="22"/>
          <w:szCs w:val="22"/>
          <w:lang w:val="en-US" w:eastAsia="ko-KR"/>
        </w:rPr>
        <w:t xml:space="preserve">, </w:t>
      </w:r>
      <w:proofErr w:type="spellStart"/>
      <w:r>
        <w:rPr>
          <w:rFonts w:asciiTheme="minorHAnsi" w:eastAsia="Malgun Gothic" w:hAnsiTheme="minorHAnsi" w:cstheme="minorHAnsi" w:hint="eastAsia"/>
          <w:sz w:val="22"/>
          <w:szCs w:val="22"/>
          <w:lang w:val="en-US" w:eastAsia="ko-KR"/>
        </w:rPr>
        <w:t>RedCap</w:t>
      </w:r>
      <w:proofErr w:type="spellEnd"/>
      <w:r>
        <w:rPr>
          <w:rFonts w:asciiTheme="minorHAnsi" w:eastAsia="Malgun Gothic" w:hAnsiTheme="minorHAnsi" w:cstheme="minorHAnsi" w:hint="eastAsia"/>
          <w:sz w:val="22"/>
          <w:szCs w:val="22"/>
          <w:lang w:val="en-US" w:eastAsia="ko-KR"/>
        </w:rPr>
        <w:t xml:space="preserve">, </w:t>
      </w:r>
      <w:r w:rsidR="00EA0B25">
        <w:rPr>
          <w:rFonts w:asciiTheme="minorHAnsi" w:eastAsia="Malgun Gothic" w:hAnsiTheme="minorHAnsi" w:cstheme="minorHAnsi"/>
          <w:sz w:val="22"/>
          <w:szCs w:val="22"/>
          <w:lang w:val="en-US" w:eastAsia="ko-KR"/>
        </w:rPr>
        <w:t>NTN,</w:t>
      </w:r>
      <w:r>
        <w:rPr>
          <w:rFonts w:asciiTheme="minorHAnsi" w:eastAsia="Malgun Gothic" w:hAnsiTheme="minorHAnsi" w:cstheme="minorHAnsi" w:hint="eastAsia"/>
          <w:sz w:val="22"/>
          <w:szCs w:val="22"/>
          <w:lang w:val="en-US" w:eastAsia="ko-KR"/>
        </w:rPr>
        <w:t xml:space="preserve"> ATG, UAV, </w:t>
      </w:r>
      <w:proofErr w:type="gramStart"/>
      <w:r>
        <w:rPr>
          <w:rFonts w:asciiTheme="minorHAnsi" w:eastAsia="Malgun Gothic" w:hAnsiTheme="minorHAnsi" w:cstheme="minorHAnsi"/>
          <w:sz w:val="22"/>
          <w:szCs w:val="22"/>
          <w:lang w:val="en-US" w:eastAsia="ko-KR"/>
        </w:rPr>
        <w:t>…</w:t>
      </w:r>
      <w:r>
        <w:rPr>
          <w:rFonts w:asciiTheme="minorHAnsi" w:eastAsia="Malgun Gothic" w:hAnsiTheme="minorHAnsi" w:cstheme="minorHAnsi" w:hint="eastAsia"/>
          <w:sz w:val="22"/>
          <w:szCs w:val="22"/>
          <w:lang w:val="en-US" w:eastAsia="ko-KR"/>
        </w:rPr>
        <w:t xml:space="preserve"> )</w:t>
      </w:r>
      <w:proofErr w:type="gramEnd"/>
      <w:r>
        <w:rPr>
          <w:rFonts w:asciiTheme="minorHAnsi" w:eastAsia="Malgun Gothic" w:hAnsiTheme="minorHAnsi" w:cstheme="minorHAnsi" w:hint="eastAsia"/>
          <w:sz w:val="22"/>
          <w:szCs w:val="22"/>
          <w:lang w:val="en-US" w:eastAsia="ko-KR"/>
        </w:rPr>
        <w:t xml:space="preserve"> </w:t>
      </w:r>
      <w:r w:rsidR="00AE5619">
        <w:rPr>
          <w:rFonts w:asciiTheme="minorHAnsi" w:eastAsia="Malgun Gothic" w:hAnsiTheme="minorHAnsi" w:cstheme="minorHAnsi"/>
          <w:sz w:val="22"/>
          <w:szCs w:val="22"/>
          <w:lang w:val="en-US" w:eastAsia="ko-KR"/>
        </w:rPr>
        <w:t>can</w:t>
      </w:r>
      <w:r w:rsidR="00AE5619">
        <w:rPr>
          <w:rFonts w:asciiTheme="minorHAnsi" w:eastAsia="Malgun Gothic" w:hAnsiTheme="minorHAnsi" w:cstheme="minorHAnsi" w:hint="eastAsia"/>
          <w:sz w:val="22"/>
          <w:szCs w:val="22"/>
          <w:lang w:val="en-US" w:eastAsia="ko-KR"/>
        </w:rPr>
        <w:t xml:space="preserve"> </w:t>
      </w:r>
      <w:r>
        <w:rPr>
          <w:rFonts w:asciiTheme="minorHAnsi" w:eastAsia="Malgun Gothic" w:hAnsiTheme="minorHAnsi" w:cstheme="minorHAnsi" w:hint="eastAsia"/>
          <w:sz w:val="22"/>
          <w:szCs w:val="22"/>
          <w:lang w:val="en-US" w:eastAsia="ko-KR"/>
        </w:rPr>
        <w:t xml:space="preserve">be specified in other </w:t>
      </w:r>
      <w:r w:rsidR="00C21123">
        <w:rPr>
          <w:rFonts w:asciiTheme="minorHAnsi" w:eastAsia="Malgun Gothic" w:hAnsiTheme="minorHAnsi" w:cstheme="minorHAnsi"/>
          <w:sz w:val="22"/>
          <w:szCs w:val="22"/>
          <w:lang w:val="en-US" w:eastAsia="ko-KR"/>
        </w:rPr>
        <w:t>spec</w:t>
      </w:r>
      <w:r>
        <w:rPr>
          <w:rFonts w:asciiTheme="minorHAnsi" w:eastAsia="Malgun Gothic" w:hAnsiTheme="minorHAnsi" w:cstheme="minorHAnsi" w:hint="eastAsia"/>
          <w:sz w:val="22"/>
          <w:szCs w:val="22"/>
          <w:lang w:val="en-US" w:eastAsia="ko-KR"/>
        </w:rPr>
        <w:t xml:space="preserve">.  </w:t>
      </w:r>
    </w:p>
    <w:p w14:paraId="63DD46C0" w14:textId="66FD3C6D" w:rsidR="002424F6" w:rsidRDefault="002424F6" w:rsidP="00CD6C1E">
      <w:pPr>
        <w:jc w:val="both"/>
        <w:rPr>
          <w:rFonts w:asciiTheme="minorHAnsi" w:eastAsia="Malgun Gothic" w:hAnsiTheme="minorHAnsi" w:cstheme="minorHAnsi"/>
          <w:sz w:val="22"/>
          <w:szCs w:val="22"/>
          <w:lang w:val="en-US" w:eastAsia="ko-KR"/>
        </w:rPr>
      </w:pPr>
      <w:r>
        <w:rPr>
          <w:rFonts w:asciiTheme="minorHAnsi" w:eastAsia="Malgun Gothic" w:hAnsiTheme="minorHAnsi" w:cstheme="minorHAnsi" w:hint="eastAsia"/>
          <w:sz w:val="22"/>
          <w:szCs w:val="22"/>
          <w:lang w:val="en-US" w:eastAsia="ko-KR"/>
        </w:rPr>
        <w:t>Based on this observation, we propose as follow</w:t>
      </w:r>
    </w:p>
    <w:p w14:paraId="617581F1" w14:textId="5F6F51ED" w:rsidR="002424F6" w:rsidRPr="00421FC9" w:rsidRDefault="00195C8C" w:rsidP="002424F6">
      <w:pPr>
        <w:pStyle w:val="Caption"/>
        <w:rPr>
          <w:rFonts w:eastAsia="Malgun Gothic"/>
          <w:lang w:eastAsia="ko-KR"/>
        </w:rPr>
      </w:pPr>
      <w:bookmarkStart w:id="12" w:name="_Ref209990534"/>
      <w:r w:rsidRPr="00421FC9">
        <w:rPr>
          <w:rFonts w:eastAsia="Malgun Gothic"/>
          <w:lang w:eastAsia="ko-KR"/>
        </w:rPr>
        <w:t xml:space="preserve">Proposal </w:t>
      </w:r>
      <w:r w:rsidRPr="00421FC9">
        <w:rPr>
          <w:rFonts w:eastAsia="Malgun Gothic"/>
          <w:lang w:eastAsia="ko-KR"/>
        </w:rPr>
        <w:fldChar w:fldCharType="begin"/>
      </w:r>
      <w:r w:rsidRPr="00421FC9">
        <w:rPr>
          <w:rFonts w:eastAsia="Malgun Gothic"/>
          <w:lang w:eastAsia="ko-KR"/>
        </w:rPr>
        <w:instrText xml:space="preserve"> SEQ Proposal \* ARABIC </w:instrText>
      </w:r>
      <w:r w:rsidRPr="00421FC9">
        <w:rPr>
          <w:rFonts w:eastAsia="Malgun Gothic"/>
          <w:lang w:eastAsia="ko-KR"/>
        </w:rPr>
        <w:fldChar w:fldCharType="separate"/>
      </w:r>
      <w:r w:rsidR="00C8740D">
        <w:rPr>
          <w:rFonts w:eastAsia="Malgun Gothic"/>
          <w:noProof/>
          <w:lang w:eastAsia="ko-KR"/>
        </w:rPr>
        <w:t>3</w:t>
      </w:r>
      <w:r w:rsidRPr="00421FC9">
        <w:rPr>
          <w:rFonts w:eastAsia="Malgun Gothic"/>
          <w:lang w:eastAsia="ko-KR"/>
        </w:rPr>
        <w:fldChar w:fldCharType="end"/>
      </w:r>
      <w:r w:rsidRPr="00421FC9">
        <w:rPr>
          <w:rFonts w:eastAsia="Malgun Gothic"/>
          <w:lang w:eastAsia="ko-KR"/>
        </w:rPr>
        <w:t xml:space="preserve">: </w:t>
      </w:r>
      <w:r w:rsidR="002424F6" w:rsidRPr="00421FC9">
        <w:rPr>
          <w:rFonts w:eastAsia="Malgun Gothic"/>
          <w:lang w:eastAsia="ko-KR"/>
        </w:rPr>
        <w:t>RAN4 can define UE RF requirements for single carrier as baseline for minimum requirements</w:t>
      </w:r>
      <w:r w:rsidR="0097056C" w:rsidRPr="00421FC9">
        <w:rPr>
          <w:rFonts w:eastAsia="Malgun Gothic"/>
          <w:lang w:eastAsia="ko-KR"/>
        </w:rPr>
        <w:t xml:space="preserve"> and</w:t>
      </w:r>
      <w:r w:rsidR="002424F6" w:rsidRPr="00421FC9">
        <w:rPr>
          <w:rFonts w:eastAsia="Malgun Gothic"/>
          <w:lang w:eastAsia="ko-KR"/>
        </w:rPr>
        <w:t xml:space="preserve"> </w:t>
      </w:r>
      <w:r w:rsidR="0097056C" w:rsidRPr="00421FC9">
        <w:rPr>
          <w:rFonts w:eastAsia="Malgun Gothic"/>
          <w:lang w:eastAsia="ko-KR"/>
        </w:rPr>
        <w:t xml:space="preserve">specifies </w:t>
      </w:r>
      <w:r w:rsidR="002424F6" w:rsidRPr="00421FC9">
        <w:rPr>
          <w:rFonts w:eastAsia="Malgun Gothic"/>
          <w:lang w:eastAsia="ko-KR"/>
        </w:rPr>
        <w:t xml:space="preserve">the </w:t>
      </w:r>
      <w:r w:rsidR="006B4BA7">
        <w:rPr>
          <w:rFonts w:eastAsia="Malgun Gothic" w:hint="eastAsia"/>
          <w:lang w:eastAsia="ko-KR"/>
        </w:rPr>
        <w:t>2</w:t>
      </w:r>
      <w:r w:rsidR="002424F6" w:rsidRPr="00421FC9">
        <w:rPr>
          <w:rFonts w:eastAsia="Malgun Gothic"/>
          <w:lang w:eastAsia="ko-KR"/>
        </w:rPr>
        <w:t>Tx/CA/DC/DL-UL decoupling/1Tx RF requirements with Suffix.</w:t>
      </w:r>
      <w:bookmarkEnd w:id="12"/>
      <w:r w:rsidR="002424F6" w:rsidRPr="00421FC9">
        <w:rPr>
          <w:rFonts w:eastAsia="Malgun Gothic"/>
          <w:lang w:eastAsia="ko-KR"/>
        </w:rPr>
        <w:t xml:space="preserve"> </w:t>
      </w:r>
    </w:p>
    <w:p w14:paraId="5A6CB952" w14:textId="2B496E30" w:rsidR="002424F6" w:rsidRDefault="00195C8C" w:rsidP="002424F6">
      <w:pPr>
        <w:pStyle w:val="Caption"/>
        <w:rPr>
          <w:rFonts w:eastAsia="Malgun Gothic"/>
          <w:lang w:eastAsia="ko-KR"/>
        </w:rPr>
      </w:pPr>
      <w:bookmarkStart w:id="13" w:name="_Ref209990536"/>
      <w:r w:rsidRPr="00421FC9">
        <w:rPr>
          <w:rFonts w:eastAsia="Malgun Gothic"/>
          <w:lang w:eastAsia="ko-KR"/>
        </w:rPr>
        <w:t xml:space="preserve">Proposal </w:t>
      </w:r>
      <w:r w:rsidRPr="00421FC9">
        <w:rPr>
          <w:rFonts w:eastAsia="Malgun Gothic"/>
          <w:lang w:eastAsia="ko-KR"/>
        </w:rPr>
        <w:fldChar w:fldCharType="begin"/>
      </w:r>
      <w:r w:rsidRPr="00421FC9">
        <w:rPr>
          <w:rFonts w:eastAsia="Malgun Gothic"/>
          <w:lang w:eastAsia="ko-KR"/>
        </w:rPr>
        <w:instrText xml:space="preserve"> SEQ Proposal \* ARABIC </w:instrText>
      </w:r>
      <w:r w:rsidRPr="00421FC9">
        <w:rPr>
          <w:rFonts w:eastAsia="Malgun Gothic"/>
          <w:lang w:eastAsia="ko-KR"/>
        </w:rPr>
        <w:fldChar w:fldCharType="separate"/>
      </w:r>
      <w:r w:rsidR="00C8740D">
        <w:rPr>
          <w:rFonts w:eastAsia="Malgun Gothic"/>
          <w:noProof/>
          <w:lang w:eastAsia="ko-KR"/>
        </w:rPr>
        <w:t>4</w:t>
      </w:r>
      <w:r w:rsidRPr="00421FC9">
        <w:rPr>
          <w:rFonts w:eastAsia="Malgun Gothic"/>
          <w:lang w:eastAsia="ko-KR"/>
        </w:rPr>
        <w:fldChar w:fldCharType="end"/>
      </w:r>
      <w:r w:rsidRPr="00421FC9">
        <w:rPr>
          <w:rFonts w:eastAsia="Malgun Gothic"/>
          <w:lang w:eastAsia="ko-KR"/>
        </w:rPr>
        <w:t xml:space="preserve">: </w:t>
      </w:r>
      <w:r w:rsidR="002424F6">
        <w:rPr>
          <w:rFonts w:eastAsia="Malgun Gothic" w:hint="eastAsia"/>
          <w:lang w:eastAsia="ko-KR"/>
        </w:rPr>
        <w:t xml:space="preserve">For </w:t>
      </w:r>
      <w:r w:rsidR="00AE5619">
        <w:rPr>
          <w:rFonts w:eastAsia="Malgun Gothic"/>
          <w:lang w:eastAsia="ko-KR"/>
        </w:rPr>
        <w:t>v</w:t>
      </w:r>
      <w:r w:rsidR="00AE5619" w:rsidRPr="002424F6">
        <w:rPr>
          <w:rFonts w:eastAsia="Malgun Gothic"/>
          <w:lang w:eastAsia="ko-KR"/>
        </w:rPr>
        <w:t xml:space="preserve">ertical </w:t>
      </w:r>
      <w:r w:rsidR="002424F6" w:rsidRPr="002424F6">
        <w:rPr>
          <w:rFonts w:eastAsia="Malgun Gothic"/>
          <w:lang w:eastAsia="ko-KR"/>
        </w:rPr>
        <w:t>device requirements (</w:t>
      </w:r>
      <w:r w:rsidR="002424F6">
        <w:rPr>
          <w:rFonts w:eastAsia="Malgun Gothic" w:hint="eastAsia"/>
          <w:lang w:eastAsia="ko-KR"/>
        </w:rPr>
        <w:t xml:space="preserve">i.e., </w:t>
      </w:r>
      <w:r w:rsidR="002424F6" w:rsidRPr="002424F6">
        <w:rPr>
          <w:rFonts w:eastAsia="Malgun Gothic"/>
          <w:lang w:eastAsia="ko-KR"/>
        </w:rPr>
        <w:t xml:space="preserve">Vehicle Device, </w:t>
      </w:r>
      <w:proofErr w:type="spellStart"/>
      <w:r w:rsidR="002424F6" w:rsidRPr="002424F6">
        <w:rPr>
          <w:rFonts w:eastAsia="Malgun Gothic"/>
          <w:lang w:eastAsia="ko-KR"/>
        </w:rPr>
        <w:t>RedCap</w:t>
      </w:r>
      <w:proofErr w:type="spellEnd"/>
      <w:r w:rsidR="002424F6" w:rsidRPr="002424F6">
        <w:rPr>
          <w:rFonts w:eastAsia="Malgun Gothic"/>
          <w:lang w:eastAsia="ko-KR"/>
        </w:rPr>
        <w:t xml:space="preserve">, </w:t>
      </w:r>
      <w:r w:rsidR="00EA0B25">
        <w:rPr>
          <w:rFonts w:eastAsia="Malgun Gothic"/>
          <w:lang w:eastAsia="ko-KR"/>
        </w:rPr>
        <w:t>NTN</w:t>
      </w:r>
      <w:r w:rsidR="002424F6" w:rsidRPr="002424F6">
        <w:rPr>
          <w:rFonts w:eastAsia="Malgun Gothic"/>
          <w:lang w:eastAsia="ko-KR"/>
        </w:rPr>
        <w:t xml:space="preserve">, ATG, UAV, </w:t>
      </w:r>
      <w:r w:rsidR="00073AA8" w:rsidRPr="002424F6">
        <w:rPr>
          <w:rFonts w:eastAsia="Malgun Gothic"/>
          <w:lang w:eastAsia="ko-KR"/>
        </w:rPr>
        <w:t>…)</w:t>
      </w:r>
      <w:r w:rsidR="002424F6">
        <w:rPr>
          <w:rFonts w:eastAsia="Malgun Gothic" w:hint="eastAsia"/>
          <w:lang w:eastAsia="ko-KR"/>
        </w:rPr>
        <w:t>, RAN4</w:t>
      </w:r>
      <w:r w:rsidR="002424F6" w:rsidRPr="002424F6">
        <w:rPr>
          <w:rFonts w:eastAsia="Malgun Gothic"/>
          <w:lang w:eastAsia="ko-KR"/>
        </w:rPr>
        <w:t xml:space="preserve"> </w:t>
      </w:r>
      <w:r w:rsidR="0097056C">
        <w:rPr>
          <w:rFonts w:eastAsia="Malgun Gothic"/>
          <w:lang w:eastAsia="ko-KR"/>
        </w:rPr>
        <w:t>can consider whether to</w:t>
      </w:r>
      <w:r w:rsidR="002424F6" w:rsidRPr="002424F6">
        <w:rPr>
          <w:rFonts w:eastAsia="Malgun Gothic"/>
          <w:lang w:eastAsia="ko-KR"/>
        </w:rPr>
        <w:t xml:space="preserve"> specif</w:t>
      </w:r>
      <w:r w:rsidR="0097056C">
        <w:rPr>
          <w:rFonts w:eastAsia="Malgun Gothic"/>
          <w:lang w:eastAsia="ko-KR"/>
        </w:rPr>
        <w:t>y</w:t>
      </w:r>
      <w:r w:rsidR="002424F6">
        <w:rPr>
          <w:rFonts w:eastAsia="Malgun Gothic" w:hint="eastAsia"/>
          <w:lang w:eastAsia="ko-KR"/>
        </w:rPr>
        <w:t xml:space="preserve"> the corresponding requirements</w:t>
      </w:r>
      <w:r w:rsidR="002424F6" w:rsidRPr="002424F6">
        <w:rPr>
          <w:rFonts w:eastAsia="Malgun Gothic"/>
          <w:lang w:eastAsia="ko-KR"/>
        </w:rPr>
        <w:t xml:space="preserve"> in </w:t>
      </w:r>
      <w:r w:rsidR="0097056C">
        <w:rPr>
          <w:rFonts w:eastAsia="Malgun Gothic"/>
          <w:lang w:eastAsia="ko-KR"/>
        </w:rPr>
        <w:t>different spec</w:t>
      </w:r>
      <w:r w:rsidR="00AC297E">
        <w:rPr>
          <w:rFonts w:eastAsia="Malgun Gothic"/>
          <w:lang w:eastAsia="ko-KR"/>
        </w:rPr>
        <w:t>s</w:t>
      </w:r>
      <w:r w:rsidR="002424F6">
        <w:rPr>
          <w:rFonts w:eastAsia="Malgun Gothic" w:hint="eastAsia"/>
          <w:lang w:eastAsia="ko-KR"/>
        </w:rPr>
        <w:t>.</w:t>
      </w:r>
      <w:bookmarkEnd w:id="13"/>
    </w:p>
    <w:p w14:paraId="41F678BC" w14:textId="77777777" w:rsidR="002424F6" w:rsidRPr="002424F6" w:rsidRDefault="002424F6" w:rsidP="002424F6">
      <w:pPr>
        <w:rPr>
          <w:rFonts w:eastAsia="Malgun Gothic"/>
          <w:lang w:eastAsia="ko-KR"/>
        </w:rPr>
      </w:pPr>
    </w:p>
    <w:p w14:paraId="1CA16BB4" w14:textId="3B6204B0" w:rsidR="00073AA8" w:rsidRDefault="00195C8C" w:rsidP="00421FC9">
      <w:pPr>
        <w:jc w:val="both"/>
        <w:rPr>
          <w:rFonts w:asciiTheme="minorHAnsi" w:eastAsia="Malgun Gothic" w:hAnsiTheme="minorHAnsi" w:cstheme="minorHAnsi"/>
          <w:sz w:val="22"/>
          <w:szCs w:val="22"/>
          <w:lang w:val="x-none" w:eastAsia="ko-KR"/>
        </w:rPr>
      </w:pPr>
      <w:r>
        <w:rPr>
          <w:rFonts w:asciiTheme="minorHAnsi" w:eastAsia="Malgun Gothic" w:hAnsiTheme="minorHAnsi" w:cstheme="minorHAnsi"/>
          <w:sz w:val="22"/>
          <w:szCs w:val="22"/>
          <w:lang w:eastAsia="ko-KR"/>
        </w:rPr>
        <w:lastRenderedPageBreak/>
        <w:t>Another aspect related to RF spec improvement</w:t>
      </w:r>
      <w:r w:rsidR="00073AA8">
        <w:rPr>
          <w:rFonts w:asciiTheme="minorHAnsi" w:eastAsia="Malgun Gothic" w:hAnsiTheme="minorHAnsi" w:cstheme="minorHAnsi" w:hint="eastAsia"/>
          <w:sz w:val="22"/>
          <w:szCs w:val="22"/>
          <w:lang w:val="x-none" w:eastAsia="ko-KR"/>
        </w:rPr>
        <w:t xml:space="preserve"> </w:t>
      </w:r>
      <w:r>
        <w:rPr>
          <w:rFonts w:asciiTheme="minorHAnsi" w:eastAsia="Malgun Gothic" w:hAnsiTheme="minorHAnsi" w:cstheme="minorHAnsi"/>
          <w:sz w:val="22"/>
          <w:szCs w:val="22"/>
          <w:lang w:val="x-none" w:eastAsia="ko-KR"/>
        </w:rPr>
        <w:t>is the potential band combo simplification</w:t>
      </w:r>
      <w:r>
        <w:rPr>
          <w:rFonts w:asciiTheme="minorHAnsi" w:eastAsia="Malgun Gothic" w:hAnsiTheme="minorHAnsi" w:cstheme="minorHAnsi" w:hint="eastAsia"/>
          <w:sz w:val="22"/>
          <w:szCs w:val="22"/>
          <w:lang w:val="x-none" w:eastAsia="ko-KR"/>
        </w:rPr>
        <w:t xml:space="preserve"> </w:t>
      </w:r>
      <w:r w:rsidR="00073AA8">
        <w:rPr>
          <w:rFonts w:asciiTheme="minorHAnsi" w:eastAsia="Malgun Gothic" w:hAnsiTheme="minorHAnsi" w:cstheme="minorHAnsi" w:hint="eastAsia"/>
          <w:sz w:val="22"/>
          <w:szCs w:val="22"/>
          <w:lang w:val="x-none" w:eastAsia="ko-KR"/>
        </w:rPr>
        <w:t>to specify the CA/DC UL/DL configuration</w:t>
      </w:r>
      <w:r>
        <w:rPr>
          <w:rFonts w:asciiTheme="minorHAnsi" w:eastAsia="Malgun Gothic" w:hAnsiTheme="minorHAnsi" w:cstheme="minorHAnsi"/>
          <w:sz w:val="22"/>
          <w:szCs w:val="22"/>
          <w:lang w:val="x-none" w:eastAsia="ko-KR"/>
        </w:rPr>
        <w:t xml:space="preserve">, e.g., the multiple carrier cell concept. </w:t>
      </w:r>
      <w:r>
        <w:rPr>
          <w:rFonts w:asciiTheme="minorHAnsi" w:eastAsia="Malgun Gothic" w:hAnsiTheme="minorHAnsi" w:cstheme="minorHAnsi" w:hint="eastAsia"/>
          <w:sz w:val="22"/>
          <w:szCs w:val="22"/>
          <w:lang w:val="x-none" w:eastAsia="ko-KR"/>
        </w:rPr>
        <w:t xml:space="preserve"> </w:t>
      </w:r>
    </w:p>
    <w:p w14:paraId="7B450B87" w14:textId="2372D77E" w:rsidR="00073AA8" w:rsidRPr="00421FC9" w:rsidRDefault="00195C8C" w:rsidP="00073AA8">
      <w:pPr>
        <w:pStyle w:val="Caption"/>
        <w:rPr>
          <w:rFonts w:eastAsia="Malgun Gothic"/>
          <w:lang w:eastAsia="ko-KR"/>
        </w:rPr>
      </w:pPr>
      <w:bookmarkStart w:id="14" w:name="_Ref209990538"/>
      <w:r w:rsidRPr="00421FC9">
        <w:rPr>
          <w:rFonts w:eastAsia="Malgun Gothic"/>
          <w:lang w:eastAsia="ko-KR"/>
        </w:rPr>
        <w:t xml:space="preserve">Proposal </w:t>
      </w:r>
      <w:r w:rsidRPr="00421FC9">
        <w:rPr>
          <w:rFonts w:eastAsia="Malgun Gothic"/>
          <w:lang w:eastAsia="ko-KR"/>
        </w:rPr>
        <w:fldChar w:fldCharType="begin"/>
      </w:r>
      <w:r w:rsidRPr="00421FC9">
        <w:rPr>
          <w:rFonts w:eastAsia="Malgun Gothic"/>
          <w:lang w:eastAsia="ko-KR"/>
        </w:rPr>
        <w:instrText xml:space="preserve"> SEQ Proposal \* ARABIC </w:instrText>
      </w:r>
      <w:r w:rsidRPr="00421FC9">
        <w:rPr>
          <w:rFonts w:eastAsia="Malgun Gothic"/>
          <w:lang w:eastAsia="ko-KR"/>
        </w:rPr>
        <w:fldChar w:fldCharType="separate"/>
      </w:r>
      <w:r w:rsidR="00C8740D">
        <w:rPr>
          <w:rFonts w:eastAsia="Malgun Gothic"/>
          <w:noProof/>
          <w:lang w:eastAsia="ko-KR"/>
        </w:rPr>
        <w:t>5</w:t>
      </w:r>
      <w:r w:rsidRPr="00421FC9">
        <w:rPr>
          <w:rFonts w:eastAsia="Malgun Gothic"/>
          <w:lang w:eastAsia="ko-KR"/>
        </w:rPr>
        <w:fldChar w:fldCharType="end"/>
      </w:r>
      <w:r w:rsidRPr="00421FC9">
        <w:rPr>
          <w:rFonts w:eastAsia="Malgun Gothic"/>
          <w:lang w:eastAsia="ko-KR"/>
        </w:rPr>
        <w:t xml:space="preserve">: </w:t>
      </w:r>
      <w:r>
        <w:rPr>
          <w:rFonts w:eastAsia="Malgun Gothic"/>
          <w:lang w:eastAsia="ko-KR"/>
        </w:rPr>
        <w:t xml:space="preserve">When discussing RF spec improvement, RAN4 needs to consider </w:t>
      </w:r>
      <w:r w:rsidR="00C8740D">
        <w:rPr>
          <w:rFonts w:eastAsia="Malgun Gothic"/>
          <w:lang w:eastAsia="ko-KR"/>
        </w:rPr>
        <w:t xml:space="preserve">the </w:t>
      </w:r>
      <w:r>
        <w:rPr>
          <w:rFonts w:eastAsia="Malgun Gothic"/>
          <w:lang w:eastAsia="ko-KR"/>
        </w:rPr>
        <w:t>progress in band combo simplification.</w:t>
      </w:r>
      <w:bookmarkEnd w:id="14"/>
    </w:p>
    <w:p w14:paraId="5C297515" w14:textId="7DBDD765" w:rsidR="00073AA8" w:rsidRPr="00B87A90" w:rsidRDefault="00073AA8" w:rsidP="00073AA8">
      <w:pPr>
        <w:pStyle w:val="Caption"/>
        <w:rPr>
          <w:rFonts w:eastAsia="Malgun Gothic"/>
          <w:lang w:eastAsia="ko-KR"/>
        </w:rPr>
      </w:pPr>
    </w:p>
    <w:p w14:paraId="640ABF78" w14:textId="44EE2337" w:rsidR="009F1BB4" w:rsidRDefault="009F1BB4" w:rsidP="009F1BB4">
      <w:pPr>
        <w:pStyle w:val="Heading1"/>
        <w:rPr>
          <w:rFonts w:eastAsia="新細明體"/>
        </w:rPr>
      </w:pPr>
      <w:r>
        <w:t>4</w:t>
      </w:r>
      <w:r>
        <w:tab/>
      </w:r>
      <w:r w:rsidR="00D02DB2">
        <w:t>RRM spec</w:t>
      </w:r>
      <w:r w:rsidR="00352F02">
        <w:t xml:space="preserve"> </w:t>
      </w:r>
    </w:p>
    <w:p w14:paraId="7D7B5689" w14:textId="7D5C3D6D" w:rsidR="00F312B3" w:rsidRDefault="00F312B3"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hint="eastAsia"/>
          <w:sz w:val="22"/>
          <w:szCs w:val="22"/>
          <w:lang w:val="x-none" w:eastAsia="zh-TW"/>
        </w:rPr>
        <w:t>&lt;</w:t>
      </w:r>
      <w:r w:rsidRPr="00F312B3">
        <w:rPr>
          <w:rFonts w:asciiTheme="minorHAnsi" w:eastAsia="新細明體" w:hAnsiTheme="minorHAnsi" w:cstheme="minorHAnsi"/>
          <w:b/>
          <w:bCs/>
          <w:sz w:val="22"/>
          <w:szCs w:val="22"/>
          <w:lang w:val="x-none" w:eastAsia="zh-TW"/>
        </w:rPr>
        <w:t>Leverage conclusions of previous discussions</w:t>
      </w:r>
      <w:r>
        <w:rPr>
          <w:rFonts w:asciiTheme="minorHAnsi" w:eastAsia="新細明體" w:hAnsiTheme="minorHAnsi" w:cstheme="minorHAnsi"/>
          <w:sz w:val="22"/>
          <w:szCs w:val="22"/>
          <w:lang w:val="x-none" w:eastAsia="zh-TW"/>
        </w:rPr>
        <w:t>&gt;</w:t>
      </w:r>
    </w:p>
    <w:p w14:paraId="0B605DE7" w14:textId="09EDA90F" w:rsidR="009F1BB4" w:rsidRDefault="006219CD"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In NR, the RRM spec improvement was discussed for several meetings with some agreement reached. For examples, some agreements in [2] were captured below</w:t>
      </w:r>
    </w:p>
    <w:tbl>
      <w:tblPr>
        <w:tblStyle w:val="TableGrid"/>
        <w:tblW w:w="0" w:type="auto"/>
        <w:tblInd w:w="400" w:type="dxa"/>
        <w:tblLook w:val="04A0" w:firstRow="1" w:lastRow="0" w:firstColumn="1" w:lastColumn="0" w:noHBand="0" w:noVBand="1"/>
      </w:tblPr>
      <w:tblGrid>
        <w:gridCol w:w="9229"/>
      </w:tblGrid>
      <w:tr w:rsidR="006219CD" w14:paraId="331F941A" w14:textId="77777777" w:rsidTr="006219CD">
        <w:tc>
          <w:tcPr>
            <w:tcW w:w="9629" w:type="dxa"/>
          </w:tcPr>
          <w:p w14:paraId="762D99C9" w14:textId="77777777" w:rsidR="006219CD" w:rsidRPr="006219CD" w:rsidRDefault="006219CD" w:rsidP="006219CD">
            <w:pPr>
              <w:spacing w:after="60"/>
              <w:rPr>
                <w:rFonts w:eastAsia="SimSun"/>
                <w:sz w:val="20"/>
                <w:szCs w:val="20"/>
                <w:lang w:val="en-GB"/>
              </w:rPr>
            </w:pPr>
            <w:r w:rsidRPr="006219CD">
              <w:rPr>
                <w:rFonts w:eastAsia="SimSun"/>
                <w:sz w:val="20"/>
                <w:szCs w:val="20"/>
                <w:lang w:val="en-GB"/>
              </w:rPr>
              <w:t xml:space="preserve">Agreement: </w:t>
            </w:r>
          </w:p>
          <w:p w14:paraId="4E71B891" w14:textId="77777777" w:rsidR="006219CD" w:rsidRPr="006219CD" w:rsidRDefault="006219CD" w:rsidP="006219CD">
            <w:pPr>
              <w:spacing w:after="60"/>
            </w:pPr>
            <w:r w:rsidRPr="006219CD">
              <w:t>Adopt RAN2 pseudo-code approach for selected Rel-19 features with independent clauses.</w:t>
            </w:r>
          </w:p>
          <w:p w14:paraId="7BC278F3" w14:textId="77777777" w:rsidR="006219CD" w:rsidRPr="006219CD" w:rsidRDefault="006219CD" w:rsidP="006219CD">
            <w:pPr>
              <w:pStyle w:val="ListParagraph"/>
              <w:numPr>
                <w:ilvl w:val="0"/>
                <w:numId w:val="30"/>
              </w:numPr>
              <w:spacing w:after="60"/>
              <w:textAlignment w:val="auto"/>
              <w:rPr>
                <w:rFonts w:ascii="Times New Roman" w:eastAsia="SimSun" w:hAnsi="Times New Roman"/>
                <w:sz w:val="20"/>
                <w:szCs w:val="20"/>
                <w:lang w:val="en-GB" w:eastAsia="ja-JP"/>
              </w:rPr>
            </w:pPr>
            <w:r w:rsidRPr="006219CD">
              <w:rPr>
                <w:rFonts w:ascii="Times New Roman" w:eastAsia="SimSun" w:hAnsi="Times New Roman"/>
                <w:sz w:val="20"/>
                <w:szCs w:val="20"/>
                <w:lang w:val="en-GB" w:eastAsia="ja-JP"/>
              </w:rPr>
              <w:t xml:space="preserve">The exact features and applicable spec version </w:t>
            </w:r>
            <w:proofErr w:type="gramStart"/>
            <w:r w:rsidRPr="006219CD">
              <w:rPr>
                <w:rFonts w:ascii="Times New Roman" w:eastAsia="SimSun" w:hAnsi="Times New Roman"/>
                <w:sz w:val="20"/>
                <w:szCs w:val="20"/>
                <w:lang w:val="en-GB" w:eastAsia="ja-JP"/>
              </w:rPr>
              <w:t>is</w:t>
            </w:r>
            <w:proofErr w:type="gramEnd"/>
            <w:r w:rsidRPr="006219CD">
              <w:rPr>
                <w:rFonts w:ascii="Times New Roman" w:eastAsia="SimSun" w:hAnsi="Times New Roman"/>
                <w:sz w:val="20"/>
                <w:szCs w:val="20"/>
                <w:lang w:val="en-GB" w:eastAsia="ja-JP"/>
              </w:rPr>
              <w:t xml:space="preserve"> TBD.</w:t>
            </w:r>
          </w:p>
          <w:p w14:paraId="6EA70028" w14:textId="77777777" w:rsidR="006219CD" w:rsidRPr="006219CD" w:rsidRDefault="006219CD" w:rsidP="006219CD">
            <w:pPr>
              <w:pStyle w:val="ListParagraph"/>
              <w:numPr>
                <w:ilvl w:val="0"/>
                <w:numId w:val="30"/>
              </w:numPr>
              <w:spacing w:after="60"/>
              <w:textAlignment w:val="auto"/>
              <w:rPr>
                <w:rFonts w:ascii="Times New Roman" w:eastAsia="SimSun" w:hAnsi="Times New Roman"/>
                <w:sz w:val="20"/>
                <w:szCs w:val="20"/>
                <w:lang w:val="en-GB" w:eastAsia="ja-JP"/>
              </w:rPr>
            </w:pPr>
            <w:r w:rsidRPr="006219CD">
              <w:rPr>
                <w:rFonts w:ascii="Times New Roman" w:eastAsia="SimSun" w:hAnsi="Times New Roman"/>
                <w:sz w:val="20"/>
                <w:szCs w:val="20"/>
                <w:lang w:val="en-GB" w:eastAsia="ja-JP"/>
              </w:rPr>
              <w:t xml:space="preserve">Subject to further check, it can be further decided when and how to continue. </w:t>
            </w:r>
          </w:p>
          <w:p w14:paraId="17BDDE5E" w14:textId="77777777" w:rsidR="006219CD" w:rsidRDefault="006219CD" w:rsidP="006219CD">
            <w:pPr>
              <w:spacing w:after="60"/>
              <w:ind w:left="360"/>
              <w:rPr>
                <w:rFonts w:eastAsia="SimSun"/>
                <w:sz w:val="20"/>
                <w:szCs w:val="20"/>
                <w:lang w:val="en-GB"/>
              </w:rPr>
            </w:pPr>
            <w:r w:rsidRPr="006219CD">
              <w:rPr>
                <w:rFonts w:eastAsia="SimSun"/>
                <w:sz w:val="20"/>
                <w:szCs w:val="20"/>
                <w:lang w:val="en-GB"/>
              </w:rPr>
              <w:t>Recommended drafting principles:</w:t>
            </w:r>
          </w:p>
          <w:p w14:paraId="059D6A5B" w14:textId="2744636C" w:rsidR="006E22FA" w:rsidRPr="006E22FA" w:rsidRDefault="006E22FA" w:rsidP="006E22FA">
            <w:pPr>
              <w:pStyle w:val="ListParagraph"/>
              <w:numPr>
                <w:ilvl w:val="0"/>
                <w:numId w:val="31"/>
              </w:numPr>
              <w:spacing w:after="60"/>
              <w:textAlignment w:val="auto"/>
              <w:rPr>
                <w:rFonts w:ascii="Times New Roman" w:eastAsia="SimSun" w:hAnsi="Times New Roman"/>
                <w:sz w:val="20"/>
                <w:szCs w:val="20"/>
                <w:lang w:val="en-GB" w:eastAsia="ja-JP"/>
              </w:rPr>
            </w:pPr>
            <w:r w:rsidRPr="006E22FA">
              <w:rPr>
                <w:rFonts w:ascii="Times New Roman" w:eastAsia="SimSun" w:hAnsi="Times New Roman"/>
                <w:sz w:val="20"/>
                <w:szCs w:val="20"/>
                <w:lang w:val="en-GB" w:eastAsia="ja-JP"/>
              </w:rPr>
              <w:t>Put conditions before requirements.</w:t>
            </w:r>
          </w:p>
          <w:p w14:paraId="62868996" w14:textId="3F2494B2" w:rsidR="006219CD" w:rsidRPr="006E22FA" w:rsidRDefault="006E22FA" w:rsidP="006E22FA">
            <w:pPr>
              <w:pStyle w:val="ListParagraph"/>
              <w:numPr>
                <w:ilvl w:val="0"/>
                <w:numId w:val="31"/>
              </w:numPr>
              <w:spacing w:after="60"/>
              <w:textAlignment w:val="auto"/>
              <w:rPr>
                <w:rFonts w:ascii="Times New Roman" w:eastAsia="SimSun" w:hAnsi="Times New Roman"/>
                <w:sz w:val="20"/>
                <w:szCs w:val="20"/>
                <w:lang w:val="en-GB" w:eastAsia="ja-JP"/>
              </w:rPr>
            </w:pPr>
            <w:r w:rsidRPr="006E22FA">
              <w:rPr>
                <w:rFonts w:ascii="Times New Roman" w:eastAsia="SimSun" w:hAnsi="Times New Roman"/>
                <w:sz w:val="20"/>
                <w:szCs w:val="20"/>
                <w:lang w:val="en-GB" w:eastAsia="ja-JP"/>
              </w:rPr>
              <w:t>When both new and legacy requirements are to be put in the same hierarchy level, and the order can be decided later. e.g.</w:t>
            </w:r>
          </w:p>
          <w:p w14:paraId="5E592791" w14:textId="77777777" w:rsidR="006219CD" w:rsidRPr="006219CD" w:rsidRDefault="006219CD" w:rsidP="006219CD">
            <w:pPr>
              <w:spacing w:after="60"/>
              <w:ind w:left="1420"/>
              <w:rPr>
                <w:rFonts w:eastAsia="SimSun"/>
                <w:sz w:val="20"/>
                <w:szCs w:val="20"/>
                <w:lang w:val="en-GB"/>
              </w:rPr>
            </w:pPr>
            <w:r w:rsidRPr="006219CD">
              <w:rPr>
                <w:rFonts w:eastAsia="SimSun"/>
                <w:sz w:val="20"/>
                <w:szCs w:val="20"/>
                <w:lang w:val="en-GB"/>
              </w:rPr>
              <w:t>If (condition of new requirements)</w:t>
            </w:r>
          </w:p>
          <w:p w14:paraId="1D4FCAFB" w14:textId="77777777" w:rsidR="006219CD" w:rsidRPr="006219CD" w:rsidRDefault="006219CD" w:rsidP="006219CD">
            <w:pPr>
              <w:spacing w:after="60"/>
              <w:ind w:left="1628"/>
              <w:rPr>
                <w:rFonts w:eastAsia="SimSun"/>
                <w:sz w:val="20"/>
                <w:szCs w:val="20"/>
                <w:lang w:val="en-GB"/>
              </w:rPr>
            </w:pPr>
            <w:r w:rsidRPr="006219CD">
              <w:rPr>
                <w:rFonts w:eastAsia="SimSun"/>
                <w:sz w:val="20"/>
                <w:szCs w:val="20"/>
                <w:lang w:val="en-GB"/>
              </w:rPr>
              <w:t>New requirements</w:t>
            </w:r>
          </w:p>
          <w:p w14:paraId="192AC8D7" w14:textId="77777777" w:rsidR="006219CD" w:rsidRPr="006219CD" w:rsidRDefault="006219CD" w:rsidP="00F34FFC">
            <w:pPr>
              <w:spacing w:after="60"/>
              <w:ind w:left="1420"/>
              <w:rPr>
                <w:rFonts w:eastAsia="SimSun"/>
                <w:sz w:val="20"/>
                <w:szCs w:val="20"/>
                <w:lang w:val="en-GB"/>
              </w:rPr>
            </w:pPr>
            <w:r w:rsidRPr="006219CD">
              <w:rPr>
                <w:rFonts w:eastAsia="SimSun"/>
                <w:sz w:val="20"/>
                <w:szCs w:val="20"/>
                <w:lang w:val="en-GB"/>
              </w:rPr>
              <w:t>Else if (condition of legacy requirement)</w:t>
            </w:r>
          </w:p>
          <w:p w14:paraId="1967A8CA" w14:textId="77777777" w:rsidR="006219CD" w:rsidRPr="006219CD" w:rsidRDefault="006219CD" w:rsidP="006219CD">
            <w:pPr>
              <w:spacing w:after="60"/>
              <w:ind w:left="1628"/>
              <w:rPr>
                <w:rFonts w:eastAsia="SimSun"/>
                <w:sz w:val="20"/>
                <w:szCs w:val="20"/>
                <w:lang w:val="en-GB"/>
              </w:rPr>
            </w:pPr>
            <w:r w:rsidRPr="006219CD">
              <w:rPr>
                <w:rFonts w:eastAsia="SimSun"/>
                <w:sz w:val="20"/>
                <w:szCs w:val="20"/>
                <w:lang w:val="en-GB"/>
              </w:rPr>
              <w:t>Legacy requirements</w:t>
            </w:r>
          </w:p>
          <w:p w14:paraId="38C30834" w14:textId="77777777" w:rsidR="006219CD" w:rsidRPr="006219CD" w:rsidRDefault="006219CD" w:rsidP="006219CD">
            <w:pPr>
              <w:spacing w:after="60"/>
              <w:ind w:left="1045"/>
              <w:rPr>
                <w:rFonts w:eastAsia="SimSun"/>
                <w:sz w:val="20"/>
                <w:szCs w:val="20"/>
                <w:lang w:val="en-GB"/>
              </w:rPr>
            </w:pPr>
            <w:r w:rsidRPr="006219CD">
              <w:rPr>
                <w:rFonts w:eastAsia="SimSun"/>
                <w:sz w:val="20"/>
                <w:szCs w:val="20"/>
                <w:lang w:val="en-GB"/>
              </w:rPr>
              <w:t xml:space="preserve">Or </w:t>
            </w:r>
          </w:p>
          <w:p w14:paraId="2D1E7CEC" w14:textId="77777777" w:rsidR="006219CD" w:rsidRPr="006219CD" w:rsidRDefault="006219CD" w:rsidP="006219CD">
            <w:pPr>
              <w:spacing w:after="60"/>
              <w:ind w:left="1420"/>
              <w:rPr>
                <w:rFonts w:eastAsia="SimSun"/>
                <w:sz w:val="20"/>
                <w:szCs w:val="20"/>
                <w:lang w:val="en-GB"/>
              </w:rPr>
            </w:pPr>
            <w:r w:rsidRPr="006219CD">
              <w:rPr>
                <w:rFonts w:eastAsia="SimSun"/>
                <w:sz w:val="20"/>
                <w:szCs w:val="20"/>
                <w:lang w:val="en-GB"/>
              </w:rPr>
              <w:t>If (condition of legacy requirements)</w:t>
            </w:r>
          </w:p>
          <w:p w14:paraId="05AB2EE6" w14:textId="77777777" w:rsidR="006219CD" w:rsidRPr="006219CD" w:rsidRDefault="006219CD" w:rsidP="006219CD">
            <w:pPr>
              <w:spacing w:after="60"/>
              <w:ind w:left="1628"/>
              <w:rPr>
                <w:rFonts w:eastAsia="SimSun"/>
                <w:sz w:val="20"/>
                <w:szCs w:val="20"/>
                <w:lang w:val="en-GB"/>
              </w:rPr>
            </w:pPr>
            <w:r w:rsidRPr="006219CD">
              <w:rPr>
                <w:rFonts w:eastAsia="SimSun"/>
                <w:sz w:val="20"/>
                <w:szCs w:val="20"/>
                <w:lang w:val="en-GB"/>
              </w:rPr>
              <w:t>legacy requirements</w:t>
            </w:r>
          </w:p>
          <w:p w14:paraId="1332D3C5" w14:textId="77777777" w:rsidR="006219CD" w:rsidRPr="006219CD" w:rsidRDefault="006219CD" w:rsidP="00F34FFC">
            <w:pPr>
              <w:spacing w:after="60"/>
              <w:ind w:left="1420"/>
              <w:rPr>
                <w:rFonts w:eastAsia="SimSun"/>
                <w:sz w:val="20"/>
                <w:szCs w:val="20"/>
                <w:lang w:val="en-GB"/>
              </w:rPr>
            </w:pPr>
            <w:r w:rsidRPr="006219CD">
              <w:rPr>
                <w:rFonts w:eastAsia="SimSun"/>
                <w:sz w:val="20"/>
                <w:szCs w:val="20"/>
                <w:lang w:val="en-GB"/>
              </w:rPr>
              <w:t>Else if (condition of new requirement)</w:t>
            </w:r>
          </w:p>
          <w:p w14:paraId="1FF2F879" w14:textId="4E4BD670" w:rsidR="006219CD" w:rsidRPr="006219CD" w:rsidRDefault="00F34FFC" w:rsidP="006219CD">
            <w:pPr>
              <w:spacing w:after="60"/>
              <w:ind w:left="1628"/>
              <w:rPr>
                <w:rFonts w:eastAsia="SimSun"/>
                <w:sz w:val="20"/>
                <w:szCs w:val="20"/>
                <w:lang w:val="en-GB"/>
              </w:rPr>
            </w:pPr>
            <w:r>
              <w:rPr>
                <w:rFonts w:eastAsia="SimSun"/>
                <w:sz w:val="20"/>
                <w:szCs w:val="20"/>
                <w:lang w:val="en-GB"/>
              </w:rPr>
              <w:t>N</w:t>
            </w:r>
            <w:r w:rsidR="006219CD" w:rsidRPr="006219CD">
              <w:rPr>
                <w:rFonts w:eastAsia="SimSun"/>
                <w:sz w:val="20"/>
                <w:szCs w:val="20"/>
                <w:lang w:val="en-GB"/>
              </w:rPr>
              <w:t>ew requirements</w:t>
            </w:r>
          </w:p>
          <w:p w14:paraId="3ECF55E9" w14:textId="4BDB558B" w:rsidR="006219CD" w:rsidRPr="006219CD" w:rsidRDefault="00C313B3" w:rsidP="006219CD">
            <w:pPr>
              <w:pStyle w:val="ListParagraph"/>
              <w:numPr>
                <w:ilvl w:val="0"/>
                <w:numId w:val="32"/>
              </w:numPr>
              <w:spacing w:after="60"/>
              <w:textAlignment w:val="auto"/>
              <w:rPr>
                <w:rFonts w:asciiTheme="minorHAnsi" w:eastAsia="新細明體" w:hAnsiTheme="minorHAnsi" w:cstheme="minorHAnsi"/>
                <w:lang w:eastAsia="zh-TW"/>
              </w:rPr>
            </w:pPr>
            <w:r>
              <w:rPr>
                <w:rFonts w:ascii="Times New Roman" w:eastAsia="SimSun" w:hAnsi="Times New Roman"/>
                <w:sz w:val="20"/>
                <w:szCs w:val="20"/>
                <w:lang w:val="en-GB" w:eastAsia="ja-JP"/>
              </w:rPr>
              <w:t>F</w:t>
            </w:r>
            <w:r w:rsidR="006E22FA" w:rsidRPr="00C313B3">
              <w:rPr>
                <w:rFonts w:ascii="Times New Roman" w:eastAsia="SimSun" w:hAnsi="Times New Roman"/>
                <w:sz w:val="20"/>
                <w:szCs w:val="20"/>
                <w:lang w:val="en-GB" w:eastAsia="ja-JP"/>
              </w:rPr>
              <w:t>or requirements with multiple applicable conditions, strive to start the paragraph with UE capability, if applicable, and providing all the remaining conditions in a list.</w:t>
            </w:r>
          </w:p>
        </w:tc>
      </w:tr>
    </w:tbl>
    <w:p w14:paraId="5B33744D" w14:textId="0175BB6F" w:rsidR="006219CD" w:rsidRPr="00C313B3" w:rsidRDefault="00C313B3" w:rsidP="00C313B3">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In our view, above agreements should be treated as a starting point for 6G spec. </w:t>
      </w:r>
    </w:p>
    <w:p w14:paraId="63FEC25A" w14:textId="76C3B086" w:rsidR="00B333C2" w:rsidRDefault="00B333C2" w:rsidP="00B333C2">
      <w:pPr>
        <w:pStyle w:val="Caption"/>
      </w:pPr>
      <w:bookmarkStart w:id="15" w:name="_Ref209990568"/>
      <w:r>
        <w:t xml:space="preserve">Proposal </w:t>
      </w:r>
      <w:fldSimple w:instr=" SEQ Proposal \* ARABIC ">
        <w:r w:rsidR="00C8740D">
          <w:rPr>
            <w:noProof/>
          </w:rPr>
          <w:t>6</w:t>
        </w:r>
      </w:fldSimple>
      <w:r>
        <w:rPr>
          <w:noProof/>
        </w:rPr>
        <w:t xml:space="preserve">: The agreements in </w:t>
      </w:r>
      <w:r w:rsidRPr="00B333C2">
        <w:rPr>
          <w:noProof/>
        </w:rPr>
        <w:t>R4-2420107</w:t>
      </w:r>
      <w:r>
        <w:rPr>
          <w:noProof/>
        </w:rPr>
        <w:t xml:space="preserve"> should be treated as a starting point for 6G RRM spec.</w:t>
      </w:r>
      <w:bookmarkEnd w:id="15"/>
    </w:p>
    <w:p w14:paraId="0AFF0B56" w14:textId="77777777" w:rsidR="009F1BB4" w:rsidRDefault="009F1BB4" w:rsidP="009F1BB4">
      <w:pPr>
        <w:jc w:val="both"/>
        <w:rPr>
          <w:rFonts w:asciiTheme="minorHAnsi" w:eastAsia="新細明體" w:hAnsiTheme="minorHAnsi" w:cstheme="minorHAnsi"/>
          <w:sz w:val="22"/>
          <w:szCs w:val="22"/>
          <w:lang w:val="x-none" w:eastAsia="zh-TW"/>
        </w:rPr>
      </w:pPr>
    </w:p>
    <w:p w14:paraId="588D3427" w14:textId="1E65BC8C" w:rsidR="00F312B3" w:rsidRDefault="00F312B3"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hint="eastAsia"/>
          <w:sz w:val="22"/>
          <w:szCs w:val="22"/>
          <w:lang w:val="x-none" w:eastAsia="zh-TW"/>
        </w:rPr>
        <w:t>&lt;</w:t>
      </w:r>
      <w:r w:rsidR="00F54E8B">
        <w:rPr>
          <w:rFonts w:ascii="Calibri" w:hAnsi="Calibri" w:cs="Calibri"/>
          <w:b/>
          <w:bCs/>
          <w:sz w:val="22"/>
          <w:szCs w:val="22"/>
        </w:rPr>
        <w:t>Problem for requirement duplication</w:t>
      </w:r>
      <w:r>
        <w:rPr>
          <w:rFonts w:asciiTheme="minorHAnsi" w:eastAsia="新細明體" w:hAnsiTheme="minorHAnsi" w:cstheme="minorHAnsi"/>
          <w:sz w:val="22"/>
          <w:szCs w:val="22"/>
          <w:lang w:val="x-none" w:eastAsia="zh-TW"/>
        </w:rPr>
        <w:t>&gt;</w:t>
      </w:r>
    </w:p>
    <w:p w14:paraId="6ECE9973" w14:textId="6A2E6873" w:rsidR="00F312B3" w:rsidRDefault="005322FB"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hint="eastAsia"/>
          <w:sz w:val="22"/>
          <w:szCs w:val="22"/>
          <w:lang w:val="x-none" w:eastAsia="zh-TW"/>
        </w:rPr>
        <w:t>I</w:t>
      </w:r>
      <w:r>
        <w:rPr>
          <w:rFonts w:asciiTheme="minorHAnsi" w:eastAsia="新細明體" w:hAnsiTheme="minorHAnsi" w:cstheme="minorHAnsi"/>
          <w:sz w:val="22"/>
          <w:szCs w:val="22"/>
          <w:lang w:val="x-none" w:eastAsia="zh-TW"/>
        </w:rPr>
        <w:t xml:space="preserve">n current TS 38.133, there are a lot of duplication among sections, such as IDLE mode, calculation of </w:t>
      </w:r>
      <w:proofErr w:type="spellStart"/>
      <w:r>
        <w:rPr>
          <w:rFonts w:asciiTheme="minorHAnsi" w:eastAsia="新細明體" w:hAnsiTheme="minorHAnsi" w:cstheme="minorHAnsi"/>
          <w:sz w:val="22"/>
          <w:szCs w:val="22"/>
          <w:lang w:val="x-none" w:eastAsia="zh-TW"/>
        </w:rPr>
        <w:t>Kp</w:t>
      </w:r>
      <w:proofErr w:type="spellEnd"/>
      <w:r>
        <w:rPr>
          <w:rFonts w:asciiTheme="minorHAnsi" w:eastAsia="新細明體" w:hAnsiTheme="minorHAnsi" w:cstheme="minorHAnsi"/>
          <w:sz w:val="22"/>
          <w:szCs w:val="22"/>
          <w:lang w:val="x-none" w:eastAsia="zh-TW"/>
        </w:rPr>
        <w:t>, scheduling restriction, measurement restriction, … . In some cases, 2 sections are almost identical to each other with the only difference on the target procedure (</w:t>
      </w:r>
      <w:proofErr w:type="spellStart"/>
      <w:r>
        <w:rPr>
          <w:rFonts w:asciiTheme="minorHAnsi" w:eastAsia="新細明體" w:hAnsiTheme="minorHAnsi" w:cstheme="minorHAnsi"/>
          <w:sz w:val="22"/>
          <w:szCs w:val="22"/>
          <w:lang w:val="x-none" w:eastAsia="zh-TW"/>
        </w:rPr>
        <w:t>e.g</w:t>
      </w:r>
      <w:proofErr w:type="spellEnd"/>
      <w:r>
        <w:rPr>
          <w:rFonts w:asciiTheme="minorHAnsi" w:eastAsia="新細明體" w:hAnsiTheme="minorHAnsi" w:cstheme="minorHAnsi"/>
          <w:sz w:val="22"/>
          <w:szCs w:val="22"/>
          <w:lang w:val="x-none" w:eastAsia="zh-TW"/>
        </w:rPr>
        <w:t>, RLM, BFD or CBD), or the RS (SSB or CSI-RS). In some cases, 2 sections are</w:t>
      </w:r>
      <w:r w:rsidR="00F06911">
        <w:rPr>
          <w:rFonts w:asciiTheme="minorHAnsi" w:eastAsia="新細明體" w:hAnsiTheme="minorHAnsi" w:cstheme="minorHAnsi"/>
          <w:sz w:val="22"/>
          <w:szCs w:val="22"/>
          <w:lang w:val="x-none" w:eastAsia="zh-TW"/>
        </w:rPr>
        <w:t xml:space="preserve"> very</w:t>
      </w:r>
      <w:r>
        <w:rPr>
          <w:rFonts w:asciiTheme="minorHAnsi" w:eastAsia="新細明體" w:hAnsiTheme="minorHAnsi" w:cstheme="minorHAnsi"/>
          <w:sz w:val="22"/>
          <w:szCs w:val="22"/>
          <w:lang w:val="x-none" w:eastAsia="zh-TW"/>
        </w:rPr>
        <w:t xml:space="preserve"> </w:t>
      </w:r>
      <w:r w:rsidR="00E92577">
        <w:rPr>
          <w:rFonts w:asciiTheme="minorHAnsi" w:eastAsia="新細明體" w:hAnsiTheme="minorHAnsi" w:cstheme="minorHAnsi"/>
          <w:sz w:val="22"/>
          <w:szCs w:val="22"/>
          <w:lang w:val="x-none" w:eastAsia="zh-TW"/>
        </w:rPr>
        <w:t>different for some technical reason, e.g.,</w:t>
      </w:r>
    </w:p>
    <w:p w14:paraId="0DB95A6E" w14:textId="2A439345" w:rsidR="00E92577" w:rsidRDefault="001259E8" w:rsidP="00E92577">
      <w:pPr>
        <w:pStyle w:val="ListParagraph"/>
        <w:numPr>
          <w:ilvl w:val="0"/>
          <w:numId w:val="32"/>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Pr>
          <w:rFonts w:asciiTheme="minorHAnsi" w:eastAsia="新細明體" w:hAnsiTheme="minorHAnsi" w:cstheme="minorHAnsi"/>
          <w:lang w:eastAsia="zh-TW"/>
        </w:rPr>
        <w:t>n “</w:t>
      </w:r>
      <w:r w:rsidRPr="001259E8">
        <w:rPr>
          <w:rFonts w:asciiTheme="minorHAnsi" w:eastAsia="新細明體" w:hAnsiTheme="minorHAnsi" w:cstheme="minorHAnsi"/>
          <w:lang w:eastAsia="zh-TW"/>
        </w:rPr>
        <w:t>9.2.5.3</w:t>
      </w:r>
      <w:r>
        <w:rPr>
          <w:rFonts w:asciiTheme="minorHAnsi" w:eastAsia="新細明體" w:hAnsiTheme="minorHAnsi" w:cstheme="minorHAnsi"/>
          <w:lang w:eastAsia="zh-TW"/>
        </w:rPr>
        <w:t xml:space="preserve"> </w:t>
      </w:r>
      <w:r w:rsidRPr="001259E8">
        <w:rPr>
          <w:rFonts w:asciiTheme="minorHAnsi" w:eastAsia="新細明體" w:hAnsiTheme="minorHAnsi" w:cstheme="minorHAnsi"/>
          <w:lang w:eastAsia="zh-TW"/>
        </w:rPr>
        <w:t>Scheduling availability of UE during intra-frequency measurements</w:t>
      </w:r>
      <w:r>
        <w:rPr>
          <w:rFonts w:asciiTheme="minorHAnsi" w:eastAsia="新細明體" w:hAnsiTheme="minorHAnsi" w:cstheme="minorHAnsi"/>
          <w:lang w:eastAsia="zh-TW"/>
        </w:rPr>
        <w:t>”, scheduling restriction in TDD band in FR1 is introduced when UL and DL collision occurs.</w:t>
      </w:r>
    </w:p>
    <w:p w14:paraId="1550D195" w14:textId="26812B45" w:rsidR="001259E8" w:rsidRDefault="001259E8" w:rsidP="00E92577">
      <w:pPr>
        <w:pStyle w:val="ListParagraph"/>
        <w:numPr>
          <w:ilvl w:val="0"/>
          <w:numId w:val="32"/>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Pr>
          <w:rFonts w:asciiTheme="minorHAnsi" w:eastAsia="新細明體" w:hAnsiTheme="minorHAnsi" w:cstheme="minorHAnsi"/>
          <w:lang w:eastAsia="zh-TW"/>
        </w:rPr>
        <w:t>n “</w:t>
      </w:r>
      <w:r w:rsidR="0097572F" w:rsidRPr="00432B65">
        <w:rPr>
          <w:rFonts w:asciiTheme="minorHAnsi" w:eastAsia="新細明體" w:hAnsiTheme="minorHAnsi" w:cstheme="minorHAnsi"/>
          <w:lang w:eastAsia="zh-TW"/>
        </w:rPr>
        <w:t xml:space="preserve"> </w:t>
      </w:r>
      <w:r w:rsidR="0097572F" w:rsidRPr="0097572F">
        <w:rPr>
          <w:rFonts w:asciiTheme="minorHAnsi" w:eastAsia="新細明體" w:hAnsiTheme="minorHAnsi" w:cstheme="minorHAnsi"/>
          <w:lang w:eastAsia="zh-TW"/>
        </w:rPr>
        <w:t>8.1.7</w:t>
      </w:r>
      <w:r w:rsidR="0097572F">
        <w:rPr>
          <w:rFonts w:asciiTheme="minorHAnsi" w:eastAsia="新細明體" w:hAnsiTheme="minorHAnsi" w:cstheme="minorHAnsi"/>
          <w:lang w:eastAsia="zh-TW"/>
        </w:rPr>
        <w:t xml:space="preserve"> </w:t>
      </w:r>
      <w:r w:rsidR="0097572F" w:rsidRPr="0097572F">
        <w:rPr>
          <w:rFonts w:asciiTheme="minorHAnsi" w:eastAsia="新細明體" w:hAnsiTheme="minorHAnsi" w:cstheme="minorHAnsi"/>
          <w:lang w:eastAsia="zh-TW"/>
        </w:rPr>
        <w:t>Scheduling availability of UE during radio link monitoring</w:t>
      </w:r>
      <w:r>
        <w:rPr>
          <w:rFonts w:asciiTheme="minorHAnsi" w:eastAsia="新細明體" w:hAnsiTheme="minorHAnsi" w:cstheme="minorHAnsi"/>
          <w:lang w:eastAsia="zh-TW"/>
        </w:rPr>
        <w:t>”</w:t>
      </w:r>
      <w:r w:rsidR="0097572F">
        <w:rPr>
          <w:rFonts w:asciiTheme="minorHAnsi" w:eastAsia="新細明體" w:hAnsiTheme="minorHAnsi" w:cstheme="minorHAnsi"/>
          <w:lang w:eastAsia="zh-TW"/>
        </w:rPr>
        <w:t>, scheduling restriction in TDD band in FR1 is not needed.</w:t>
      </w:r>
    </w:p>
    <w:p w14:paraId="364DE549" w14:textId="10227C5B" w:rsidR="00225EBE" w:rsidRDefault="0097572F" w:rsidP="0097572F">
      <w:pPr>
        <w:jc w:val="both"/>
        <w:rPr>
          <w:rFonts w:asciiTheme="minorHAnsi" w:eastAsia="新細明體" w:hAnsiTheme="minorHAnsi" w:cstheme="minorHAnsi"/>
          <w:sz w:val="22"/>
          <w:szCs w:val="22"/>
          <w:lang w:val="x-none" w:eastAsia="zh-TW"/>
        </w:rPr>
      </w:pPr>
      <w:r w:rsidRPr="00432B65">
        <w:rPr>
          <w:rFonts w:asciiTheme="minorHAnsi" w:eastAsia="新細明體" w:hAnsiTheme="minorHAnsi" w:cstheme="minorHAnsi" w:hint="eastAsia"/>
          <w:sz w:val="22"/>
          <w:szCs w:val="22"/>
          <w:lang w:val="x-none" w:eastAsia="zh-TW"/>
        </w:rPr>
        <w:lastRenderedPageBreak/>
        <w:t>H</w:t>
      </w:r>
      <w:r w:rsidRPr="00432B65">
        <w:rPr>
          <w:rFonts w:asciiTheme="minorHAnsi" w:eastAsia="新細明體" w:hAnsiTheme="minorHAnsi" w:cstheme="minorHAnsi"/>
          <w:sz w:val="22"/>
          <w:szCs w:val="22"/>
          <w:lang w:val="x-none" w:eastAsia="zh-TW"/>
        </w:rPr>
        <w:t>owever, as 3GPP evolved release by release</w:t>
      </w:r>
      <w:r w:rsidR="00153344" w:rsidRPr="00432B65">
        <w:rPr>
          <w:rFonts w:asciiTheme="minorHAnsi" w:eastAsia="新細明體" w:hAnsiTheme="minorHAnsi" w:cstheme="minorHAnsi"/>
          <w:sz w:val="22"/>
          <w:szCs w:val="22"/>
          <w:lang w:val="x-none" w:eastAsia="zh-TW"/>
        </w:rPr>
        <w:t xml:space="preserve"> with delegates left and new delegates came, </w:t>
      </w:r>
      <w:r w:rsidR="00D923B8">
        <w:rPr>
          <w:rFonts w:asciiTheme="minorHAnsi" w:eastAsia="新細明體" w:hAnsiTheme="minorHAnsi" w:cstheme="minorHAnsi"/>
          <w:sz w:val="22"/>
          <w:szCs w:val="22"/>
          <w:lang w:val="x-none" w:eastAsia="zh-TW"/>
        </w:rPr>
        <w:t xml:space="preserve">the </w:t>
      </w:r>
      <w:r w:rsidRPr="00432B65">
        <w:rPr>
          <w:rFonts w:asciiTheme="minorHAnsi" w:eastAsia="新細明體" w:hAnsiTheme="minorHAnsi" w:cstheme="minorHAnsi"/>
          <w:sz w:val="22"/>
          <w:szCs w:val="22"/>
          <w:lang w:val="x-none" w:eastAsia="zh-TW"/>
        </w:rPr>
        <w:t xml:space="preserve">very original reasons resulting to this difference </w:t>
      </w:r>
      <w:r w:rsidR="00950251">
        <w:rPr>
          <w:rFonts w:asciiTheme="minorHAnsi" w:eastAsia="新細明體" w:hAnsiTheme="minorHAnsi" w:cstheme="minorHAnsi"/>
          <w:sz w:val="22"/>
          <w:szCs w:val="22"/>
          <w:lang w:val="x-none" w:eastAsia="zh-TW"/>
        </w:rPr>
        <w:t xml:space="preserve">may </w:t>
      </w:r>
      <w:r w:rsidR="002C4066">
        <w:rPr>
          <w:rFonts w:asciiTheme="minorHAnsi" w:eastAsia="新細明體" w:hAnsiTheme="minorHAnsi" w:cstheme="minorHAnsi"/>
          <w:sz w:val="22"/>
          <w:szCs w:val="22"/>
          <w:lang w:val="x-none" w:eastAsia="zh-TW"/>
        </w:rPr>
        <w:t>become un</w:t>
      </w:r>
      <w:r w:rsidR="00153344" w:rsidRPr="00432B65">
        <w:rPr>
          <w:rFonts w:asciiTheme="minorHAnsi" w:eastAsia="新細明體" w:hAnsiTheme="minorHAnsi" w:cstheme="minorHAnsi"/>
          <w:sz w:val="22"/>
          <w:szCs w:val="22"/>
          <w:lang w:val="x-none" w:eastAsia="zh-TW"/>
        </w:rPr>
        <w:t>clear</w:t>
      </w:r>
      <w:r w:rsidR="002C4066">
        <w:rPr>
          <w:rFonts w:asciiTheme="minorHAnsi" w:eastAsia="新細明體" w:hAnsiTheme="minorHAnsi" w:cstheme="minorHAnsi"/>
          <w:sz w:val="22"/>
          <w:szCs w:val="22"/>
          <w:lang w:val="x-none" w:eastAsia="zh-TW"/>
        </w:rPr>
        <w:t>/unknown to the group</w:t>
      </w:r>
      <w:r w:rsidR="008C523E" w:rsidRPr="00432B65">
        <w:rPr>
          <w:rFonts w:asciiTheme="minorHAnsi" w:eastAsia="新細明體" w:hAnsiTheme="minorHAnsi" w:cstheme="minorHAnsi"/>
          <w:sz w:val="22"/>
          <w:szCs w:val="22"/>
          <w:lang w:val="x-none" w:eastAsia="zh-TW"/>
        </w:rPr>
        <w:t xml:space="preserve">. </w:t>
      </w:r>
      <w:r w:rsidR="00225EBE">
        <w:rPr>
          <w:rFonts w:asciiTheme="minorHAnsi" w:eastAsia="新細明體" w:hAnsiTheme="minorHAnsi" w:cstheme="minorHAnsi"/>
          <w:sz w:val="22"/>
          <w:szCs w:val="22"/>
          <w:lang w:val="x-none" w:eastAsia="zh-TW"/>
        </w:rPr>
        <w:t>For example, we have 5 clauses for intra-frequency measurements in TS 38.133, as below:</w:t>
      </w:r>
    </w:p>
    <w:p w14:paraId="690E6DA8" w14:textId="2BC32A0E" w:rsidR="00225EBE" w:rsidRDefault="00225EBE" w:rsidP="00225EBE">
      <w:pPr>
        <w:pStyle w:val="ListParagraph"/>
        <w:numPr>
          <w:ilvl w:val="0"/>
          <w:numId w:val="36"/>
        </w:numPr>
        <w:jc w:val="both"/>
        <w:rPr>
          <w:rFonts w:asciiTheme="minorHAnsi" w:eastAsia="新細明體" w:hAnsiTheme="minorHAnsi" w:cstheme="minorHAnsi"/>
          <w:lang w:eastAsia="zh-TW"/>
        </w:rPr>
      </w:pPr>
      <w:r w:rsidRPr="00225EBE">
        <w:rPr>
          <w:rFonts w:asciiTheme="minorHAnsi" w:eastAsia="新細明體" w:hAnsiTheme="minorHAnsi" w:cstheme="minorHAnsi"/>
          <w:lang w:eastAsia="zh-TW"/>
        </w:rPr>
        <w:t>9.2</w:t>
      </w:r>
      <w:r w:rsidRPr="00225EBE">
        <w:rPr>
          <w:rFonts w:asciiTheme="minorHAnsi" w:eastAsia="新細明體" w:hAnsiTheme="minorHAnsi" w:cstheme="minorHAnsi"/>
          <w:lang w:eastAsia="zh-TW"/>
        </w:rPr>
        <w:tab/>
        <w:t>NR intra-frequency measurements</w:t>
      </w:r>
    </w:p>
    <w:p w14:paraId="6EB16650" w14:textId="5DE1518E" w:rsidR="00225EBE" w:rsidRDefault="00225EBE" w:rsidP="00225EBE">
      <w:pPr>
        <w:pStyle w:val="ListParagraph"/>
        <w:numPr>
          <w:ilvl w:val="0"/>
          <w:numId w:val="36"/>
        </w:numPr>
        <w:jc w:val="both"/>
        <w:rPr>
          <w:rFonts w:asciiTheme="minorHAnsi" w:eastAsia="新細明體" w:hAnsiTheme="minorHAnsi" w:cstheme="minorHAnsi"/>
          <w:lang w:eastAsia="zh-TW"/>
        </w:rPr>
      </w:pPr>
      <w:r w:rsidRPr="00225EBE">
        <w:rPr>
          <w:rFonts w:asciiTheme="minorHAnsi" w:eastAsia="新細明體" w:hAnsiTheme="minorHAnsi" w:cstheme="minorHAnsi"/>
          <w:lang w:eastAsia="zh-TW"/>
        </w:rPr>
        <w:t>9.2A</w:t>
      </w:r>
      <w:r w:rsidRPr="00225EBE">
        <w:rPr>
          <w:rFonts w:asciiTheme="minorHAnsi" w:eastAsia="新細明體" w:hAnsiTheme="minorHAnsi" w:cstheme="minorHAnsi"/>
          <w:lang w:eastAsia="zh-TW"/>
        </w:rPr>
        <w:tab/>
        <w:t>NR intra-frequency measurements with CCA</w:t>
      </w:r>
    </w:p>
    <w:p w14:paraId="102CB7D2" w14:textId="451BBCEC" w:rsidR="00225EBE" w:rsidRPr="00225EBE" w:rsidRDefault="00225EBE" w:rsidP="00225EBE">
      <w:pPr>
        <w:pStyle w:val="ListParagraph"/>
        <w:numPr>
          <w:ilvl w:val="0"/>
          <w:numId w:val="36"/>
        </w:numPr>
        <w:jc w:val="both"/>
        <w:rPr>
          <w:rFonts w:asciiTheme="minorHAnsi" w:eastAsia="新細明體" w:hAnsiTheme="minorHAnsi" w:cstheme="minorHAnsi"/>
          <w:lang w:eastAsia="zh-TW"/>
        </w:rPr>
      </w:pPr>
      <w:r>
        <w:t>9.2B</w:t>
      </w:r>
      <w:r>
        <w:tab/>
        <w:t xml:space="preserve">NR intra-frequency measurements for </w:t>
      </w:r>
      <w:proofErr w:type="spellStart"/>
      <w:r>
        <w:t>RedCap</w:t>
      </w:r>
      <w:proofErr w:type="spellEnd"/>
    </w:p>
    <w:p w14:paraId="5AEEC6B5" w14:textId="026FF92E" w:rsidR="00225EBE" w:rsidRPr="00225EBE" w:rsidRDefault="00225EBE" w:rsidP="00225EBE">
      <w:pPr>
        <w:pStyle w:val="ListParagraph"/>
        <w:numPr>
          <w:ilvl w:val="0"/>
          <w:numId w:val="36"/>
        </w:numPr>
        <w:jc w:val="both"/>
        <w:rPr>
          <w:rFonts w:asciiTheme="minorHAnsi" w:eastAsia="新細明體" w:hAnsiTheme="minorHAnsi" w:cstheme="minorHAnsi"/>
          <w:lang w:eastAsia="zh-TW"/>
        </w:rPr>
      </w:pPr>
      <w:r>
        <w:t>9.2C</w:t>
      </w:r>
      <w:r>
        <w:tab/>
        <w:t>NR intra-frequency measurements for SAN</w:t>
      </w:r>
    </w:p>
    <w:p w14:paraId="7ABC8AB7" w14:textId="5E6A6A43" w:rsidR="00225EBE" w:rsidRPr="00225EBE" w:rsidRDefault="00225EBE" w:rsidP="00225EBE">
      <w:pPr>
        <w:pStyle w:val="ListParagraph"/>
        <w:numPr>
          <w:ilvl w:val="0"/>
          <w:numId w:val="36"/>
        </w:numPr>
        <w:jc w:val="both"/>
        <w:rPr>
          <w:rFonts w:asciiTheme="minorHAnsi" w:eastAsia="新細明體" w:hAnsiTheme="minorHAnsi" w:cstheme="minorHAnsi"/>
          <w:lang w:eastAsia="zh-TW"/>
        </w:rPr>
      </w:pPr>
      <w:r w:rsidRPr="00225EBE">
        <w:rPr>
          <w:rFonts w:asciiTheme="minorHAnsi" w:eastAsia="新細明體" w:hAnsiTheme="minorHAnsi" w:cstheme="minorHAnsi"/>
          <w:lang w:eastAsia="zh-TW"/>
        </w:rPr>
        <w:t>9.2D</w:t>
      </w:r>
      <w:r w:rsidRPr="00225EBE">
        <w:rPr>
          <w:rFonts w:asciiTheme="minorHAnsi" w:eastAsia="新細明體" w:hAnsiTheme="minorHAnsi" w:cstheme="minorHAnsi"/>
          <w:lang w:eastAsia="zh-TW"/>
        </w:rPr>
        <w:tab/>
        <w:t>NR intra-frequency measurements for ATG</w:t>
      </w:r>
    </w:p>
    <w:p w14:paraId="0C28BF88" w14:textId="65EF52B2" w:rsidR="0097572F" w:rsidRDefault="00225EBE" w:rsidP="0097572F">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Among these sections, many </w:t>
      </w:r>
      <w:r w:rsidR="006619FE">
        <w:rPr>
          <w:rFonts w:asciiTheme="minorHAnsi" w:eastAsia="新細明體" w:hAnsiTheme="minorHAnsi" w:cstheme="minorHAnsi"/>
          <w:sz w:val="22"/>
          <w:szCs w:val="22"/>
          <w:lang w:val="x-none" w:eastAsia="zh-TW"/>
        </w:rPr>
        <w:t>paragraphs</w:t>
      </w:r>
      <w:r>
        <w:rPr>
          <w:rFonts w:asciiTheme="minorHAnsi" w:eastAsia="新細明體" w:hAnsiTheme="minorHAnsi" w:cstheme="minorHAnsi"/>
          <w:sz w:val="22"/>
          <w:szCs w:val="22"/>
          <w:lang w:val="x-none" w:eastAsia="zh-TW"/>
        </w:rPr>
        <w:t xml:space="preserve"> are simple copy-and pasted from the original one without suffix. However, there are also many necessary changes identified for new features. It becomes difficult to identify whether a certain difference between the 2 sections is due to an editorial error or a technical reason. </w:t>
      </w:r>
      <w:r w:rsidR="008C523E" w:rsidRPr="00432B65">
        <w:rPr>
          <w:rFonts w:asciiTheme="minorHAnsi" w:eastAsia="新細明體" w:hAnsiTheme="minorHAnsi" w:cstheme="minorHAnsi"/>
          <w:sz w:val="22"/>
          <w:szCs w:val="22"/>
          <w:lang w:val="x-none" w:eastAsia="zh-TW"/>
        </w:rPr>
        <w:t xml:space="preserve">To clarify this, RAN4 usually needs to spend a lot of time finding the answer (if </w:t>
      </w:r>
      <w:r w:rsidR="00D923B8">
        <w:rPr>
          <w:rFonts w:asciiTheme="minorHAnsi" w:eastAsia="新細明體" w:hAnsiTheme="minorHAnsi" w:cstheme="minorHAnsi"/>
          <w:sz w:val="22"/>
          <w:szCs w:val="22"/>
          <w:lang w:val="x-none" w:eastAsia="zh-TW"/>
        </w:rPr>
        <w:t>there is</w:t>
      </w:r>
      <w:r w:rsidR="008C523E" w:rsidRPr="00432B65">
        <w:rPr>
          <w:rFonts w:asciiTheme="minorHAnsi" w:eastAsia="新細明體" w:hAnsiTheme="minorHAnsi" w:cstheme="minorHAnsi"/>
          <w:sz w:val="22"/>
          <w:szCs w:val="22"/>
          <w:lang w:val="x-none" w:eastAsia="zh-TW"/>
        </w:rPr>
        <w:t xml:space="preserve">). </w:t>
      </w:r>
      <w:r w:rsidR="00D923B8">
        <w:rPr>
          <w:rFonts w:asciiTheme="minorHAnsi" w:eastAsia="新細明體" w:hAnsiTheme="minorHAnsi" w:cstheme="minorHAnsi"/>
          <w:sz w:val="22"/>
          <w:szCs w:val="22"/>
          <w:lang w:val="x-none" w:eastAsia="zh-TW"/>
        </w:rPr>
        <w:t>S</w:t>
      </w:r>
      <w:r w:rsidR="008C523E" w:rsidRPr="00432B65">
        <w:rPr>
          <w:rFonts w:asciiTheme="minorHAnsi" w:eastAsia="新細明體" w:hAnsiTheme="minorHAnsi" w:cstheme="minorHAnsi"/>
          <w:sz w:val="22"/>
          <w:szCs w:val="22"/>
          <w:lang w:val="x-none" w:eastAsia="zh-TW"/>
        </w:rPr>
        <w:t>ometimes companies submit</w:t>
      </w:r>
      <w:r w:rsidR="007A0638">
        <w:rPr>
          <w:rFonts w:asciiTheme="minorHAnsi" w:eastAsia="新細明體" w:hAnsiTheme="minorHAnsi" w:cstheme="minorHAnsi"/>
          <w:sz w:val="22"/>
          <w:szCs w:val="22"/>
          <w:lang w:val="x-none" w:eastAsia="zh-TW"/>
        </w:rPr>
        <w:t>ted</w:t>
      </w:r>
      <w:r w:rsidR="008C523E" w:rsidRPr="00432B65">
        <w:rPr>
          <w:rFonts w:asciiTheme="minorHAnsi" w:eastAsia="新細明體" w:hAnsiTheme="minorHAnsi" w:cstheme="minorHAnsi"/>
          <w:sz w:val="22"/>
          <w:szCs w:val="22"/>
          <w:lang w:val="x-none" w:eastAsia="zh-TW"/>
        </w:rPr>
        <w:t xml:space="preserve"> CR</w:t>
      </w:r>
      <w:r w:rsidR="00BE1924">
        <w:rPr>
          <w:rFonts w:asciiTheme="minorHAnsi" w:eastAsia="新細明體" w:hAnsiTheme="minorHAnsi" w:cstheme="minorHAnsi"/>
          <w:sz w:val="22"/>
          <w:szCs w:val="22"/>
          <w:lang w:val="x-none" w:eastAsia="zh-TW"/>
        </w:rPr>
        <w:t>s</w:t>
      </w:r>
      <w:r w:rsidR="008C523E" w:rsidRPr="00432B65">
        <w:rPr>
          <w:rFonts w:asciiTheme="minorHAnsi" w:eastAsia="新細明體" w:hAnsiTheme="minorHAnsi" w:cstheme="minorHAnsi"/>
          <w:sz w:val="22"/>
          <w:szCs w:val="22"/>
          <w:lang w:val="x-none" w:eastAsia="zh-TW"/>
        </w:rPr>
        <w:t xml:space="preserve"> to correct those error they found, but </w:t>
      </w:r>
      <w:r w:rsidR="00F54E8B">
        <w:rPr>
          <w:rFonts w:asciiTheme="minorHAnsi" w:eastAsia="新細明體" w:hAnsiTheme="minorHAnsi" w:cstheme="minorHAnsi"/>
          <w:sz w:val="22"/>
          <w:szCs w:val="22"/>
          <w:lang w:val="x-none" w:eastAsia="zh-TW"/>
        </w:rPr>
        <w:t xml:space="preserve">they later </w:t>
      </w:r>
      <w:r w:rsidR="003B0CBF">
        <w:rPr>
          <w:rFonts w:asciiTheme="minorHAnsi" w:eastAsia="新細明體" w:hAnsiTheme="minorHAnsi" w:cstheme="minorHAnsi"/>
          <w:sz w:val="22"/>
          <w:szCs w:val="22"/>
          <w:lang w:val="x-none" w:eastAsia="zh-TW"/>
        </w:rPr>
        <w:t>realized</w:t>
      </w:r>
      <w:r w:rsidR="00F54E8B">
        <w:rPr>
          <w:rFonts w:asciiTheme="minorHAnsi" w:eastAsia="新細明體" w:hAnsiTheme="minorHAnsi" w:cstheme="minorHAnsi"/>
          <w:sz w:val="22"/>
          <w:szCs w:val="22"/>
          <w:lang w:val="x-none" w:eastAsia="zh-TW"/>
        </w:rPr>
        <w:t xml:space="preserve"> that </w:t>
      </w:r>
      <w:r w:rsidR="008C523E" w:rsidRPr="00432B65">
        <w:rPr>
          <w:rFonts w:asciiTheme="minorHAnsi" w:eastAsia="新細明體" w:hAnsiTheme="minorHAnsi" w:cstheme="minorHAnsi"/>
          <w:sz w:val="22"/>
          <w:szCs w:val="22"/>
          <w:lang w:val="x-none" w:eastAsia="zh-TW"/>
        </w:rPr>
        <w:t xml:space="preserve">those </w:t>
      </w:r>
      <w:r w:rsidR="003B0CBF">
        <w:rPr>
          <w:rFonts w:asciiTheme="minorHAnsi" w:eastAsia="新細明體" w:hAnsiTheme="minorHAnsi" w:cstheme="minorHAnsi"/>
          <w:sz w:val="22"/>
          <w:szCs w:val="22"/>
          <w:lang w:val="x-none" w:eastAsia="zh-TW"/>
        </w:rPr>
        <w:t>were</w:t>
      </w:r>
      <w:r w:rsidR="008C523E" w:rsidRPr="00432B65">
        <w:rPr>
          <w:rFonts w:asciiTheme="minorHAnsi" w:eastAsia="新細明體" w:hAnsiTheme="minorHAnsi" w:cstheme="minorHAnsi"/>
          <w:sz w:val="22"/>
          <w:szCs w:val="22"/>
          <w:lang w:val="x-none" w:eastAsia="zh-TW"/>
        </w:rPr>
        <w:t xml:space="preserve"> not error in fact. </w:t>
      </w:r>
      <w:r w:rsidR="0007773D">
        <w:rPr>
          <w:rFonts w:asciiTheme="minorHAnsi" w:eastAsia="新細明體" w:hAnsiTheme="minorHAnsi" w:cstheme="minorHAnsi"/>
          <w:sz w:val="22"/>
          <w:szCs w:val="22"/>
          <w:lang w:val="x-none" w:eastAsia="zh-TW"/>
        </w:rPr>
        <w:t xml:space="preserve">Or in some cases, companies only corrected the error in the original clause without suffix, but did not fix the same error in other clauses. </w:t>
      </w:r>
      <w:r w:rsidR="00F54E8B">
        <w:rPr>
          <w:rFonts w:asciiTheme="minorHAnsi" w:eastAsia="新細明體" w:hAnsiTheme="minorHAnsi" w:cstheme="minorHAnsi"/>
          <w:sz w:val="22"/>
          <w:szCs w:val="22"/>
          <w:lang w:val="x-none" w:eastAsia="zh-TW"/>
        </w:rPr>
        <w:t xml:space="preserve">As the spec becomes more and more complicated with a lot of features involved, the problem becomes more and more serious and </w:t>
      </w:r>
      <w:r w:rsidR="0073588E">
        <w:rPr>
          <w:rFonts w:asciiTheme="minorHAnsi" w:eastAsia="新細明體" w:hAnsiTheme="minorHAnsi" w:cstheme="minorHAnsi"/>
          <w:sz w:val="22"/>
          <w:szCs w:val="22"/>
          <w:lang w:val="x-none" w:eastAsia="zh-TW"/>
        </w:rPr>
        <w:t>more and more</w:t>
      </w:r>
      <w:r w:rsidR="00F54E8B">
        <w:rPr>
          <w:rFonts w:asciiTheme="minorHAnsi" w:eastAsia="新細明體" w:hAnsiTheme="minorHAnsi" w:cstheme="minorHAnsi"/>
          <w:sz w:val="22"/>
          <w:szCs w:val="22"/>
          <w:lang w:val="x-none" w:eastAsia="zh-TW"/>
        </w:rPr>
        <w:t xml:space="preserve"> delegate effort/time</w:t>
      </w:r>
      <w:r w:rsidR="0073588E">
        <w:rPr>
          <w:rFonts w:asciiTheme="minorHAnsi" w:eastAsia="新細明體" w:hAnsiTheme="minorHAnsi" w:cstheme="minorHAnsi"/>
          <w:sz w:val="22"/>
          <w:szCs w:val="22"/>
          <w:lang w:val="x-none" w:eastAsia="zh-TW"/>
        </w:rPr>
        <w:t xml:space="preserve"> are wasted</w:t>
      </w:r>
      <w:r w:rsidR="00F54E8B">
        <w:rPr>
          <w:rFonts w:asciiTheme="minorHAnsi" w:eastAsia="新細明體" w:hAnsiTheme="minorHAnsi" w:cstheme="minorHAnsi"/>
          <w:sz w:val="22"/>
          <w:szCs w:val="22"/>
          <w:lang w:val="x-none" w:eastAsia="zh-TW"/>
        </w:rPr>
        <w:t xml:space="preserve">. </w:t>
      </w:r>
    </w:p>
    <w:p w14:paraId="09C0E45D" w14:textId="40AE0F79" w:rsidR="00123F05" w:rsidRDefault="00123F05" w:rsidP="00123F05">
      <w:pPr>
        <w:pStyle w:val="Caption"/>
        <w:jc w:val="both"/>
      </w:pPr>
      <w:bookmarkStart w:id="16" w:name="_Ref209990583"/>
      <w:r>
        <w:t xml:space="preserve">Observation </w:t>
      </w:r>
      <w:fldSimple w:instr=" SEQ Observation \* ARABIC ">
        <w:r w:rsidR="00C8740D">
          <w:rPr>
            <w:noProof/>
          </w:rPr>
          <w:t>3</w:t>
        </w:r>
      </w:fldSimple>
      <w:r>
        <w:t>: The duplicated requirement leads to confusion and unnecessary extra effort for spec maintenance.</w:t>
      </w:r>
      <w:bookmarkEnd w:id="16"/>
      <w:r>
        <w:t xml:space="preserve"> </w:t>
      </w:r>
    </w:p>
    <w:p w14:paraId="7A3A17D8" w14:textId="77777777" w:rsidR="00123F05" w:rsidRPr="00123F05" w:rsidRDefault="00123F05" w:rsidP="0097572F">
      <w:pPr>
        <w:jc w:val="both"/>
        <w:rPr>
          <w:rFonts w:asciiTheme="minorHAnsi" w:eastAsia="新細明體" w:hAnsiTheme="minorHAnsi" w:cstheme="minorHAnsi"/>
          <w:sz w:val="22"/>
          <w:szCs w:val="22"/>
          <w:lang w:eastAsia="zh-TW"/>
        </w:rPr>
      </w:pPr>
    </w:p>
    <w:p w14:paraId="610BEFB8" w14:textId="194BF965" w:rsidR="00F40860" w:rsidRDefault="0073588E" w:rsidP="0097572F">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One quick thinking to mitigate this issue is to create a certain template which can be leveraged by multiple requirements with simple changes</w:t>
      </w:r>
      <w:r w:rsidR="00747A01">
        <w:rPr>
          <w:rFonts w:asciiTheme="minorHAnsi" w:eastAsia="新細明體" w:hAnsiTheme="minorHAnsi" w:cstheme="minorHAnsi"/>
          <w:sz w:val="22"/>
          <w:szCs w:val="22"/>
          <w:lang w:val="x-none" w:eastAsia="zh-TW"/>
        </w:rPr>
        <w:t xml:space="preserve">. For example, in below figure, we copy and paste the calculation of </w:t>
      </w:r>
      <w:proofErr w:type="spellStart"/>
      <w:r w:rsidR="00747A01">
        <w:rPr>
          <w:rFonts w:asciiTheme="minorHAnsi" w:eastAsia="新細明體" w:hAnsiTheme="minorHAnsi" w:cstheme="minorHAnsi"/>
          <w:sz w:val="22"/>
          <w:szCs w:val="22"/>
          <w:lang w:val="x-none" w:eastAsia="zh-TW"/>
        </w:rPr>
        <w:t>Kp</w:t>
      </w:r>
      <w:proofErr w:type="spellEnd"/>
      <w:r w:rsidR="00747A01">
        <w:rPr>
          <w:rFonts w:asciiTheme="minorHAnsi" w:eastAsia="新細明體" w:hAnsiTheme="minorHAnsi" w:cstheme="minorHAnsi"/>
          <w:sz w:val="22"/>
          <w:szCs w:val="22"/>
          <w:lang w:val="x-none" w:eastAsia="zh-TW"/>
        </w:rPr>
        <w:t xml:space="preserve"> </w:t>
      </w:r>
      <w:r w:rsidR="00F40860">
        <w:rPr>
          <w:rFonts w:asciiTheme="minorHAnsi" w:eastAsia="新細明體" w:hAnsiTheme="minorHAnsi" w:cstheme="minorHAnsi"/>
          <w:sz w:val="22"/>
          <w:szCs w:val="22"/>
          <w:lang w:val="x-none" w:eastAsia="zh-TW"/>
        </w:rPr>
        <w:t>from</w:t>
      </w:r>
      <w:r w:rsidR="00747A01">
        <w:rPr>
          <w:rFonts w:asciiTheme="minorHAnsi" w:eastAsia="新細明體" w:hAnsiTheme="minorHAnsi" w:cstheme="minorHAnsi"/>
          <w:sz w:val="22"/>
          <w:szCs w:val="22"/>
          <w:lang w:val="x-none" w:eastAsia="zh-TW"/>
        </w:rPr>
        <w:t xml:space="preserve"> </w:t>
      </w:r>
      <w:r w:rsidR="00F40860">
        <w:rPr>
          <w:rFonts w:asciiTheme="minorHAnsi" w:eastAsia="新細明體" w:hAnsiTheme="minorHAnsi" w:cstheme="minorHAnsi"/>
          <w:sz w:val="22"/>
          <w:szCs w:val="22"/>
          <w:lang w:val="x-none" w:eastAsia="zh-TW"/>
        </w:rPr>
        <w:t xml:space="preserve">clause </w:t>
      </w:r>
      <w:r w:rsidR="00747A01" w:rsidRPr="00747A01">
        <w:rPr>
          <w:rFonts w:asciiTheme="minorHAnsi" w:eastAsia="新細明體" w:hAnsiTheme="minorHAnsi" w:cstheme="minorHAnsi"/>
          <w:sz w:val="22"/>
          <w:szCs w:val="22"/>
          <w:lang w:val="x-none" w:eastAsia="zh-TW"/>
        </w:rPr>
        <w:t>9.2.5.1</w:t>
      </w:r>
      <w:r w:rsidR="00F40860">
        <w:rPr>
          <w:rFonts w:asciiTheme="minorHAnsi" w:eastAsia="新細明體" w:hAnsiTheme="minorHAnsi" w:cstheme="minorHAnsi"/>
          <w:sz w:val="22"/>
          <w:szCs w:val="22"/>
          <w:lang w:val="x-none" w:eastAsia="zh-TW"/>
        </w:rPr>
        <w:t xml:space="preserve"> (</w:t>
      </w:r>
      <w:r w:rsidR="00747A01" w:rsidRPr="00747A01">
        <w:rPr>
          <w:rFonts w:asciiTheme="minorHAnsi" w:eastAsia="新細明體" w:hAnsiTheme="minorHAnsi" w:cstheme="minorHAnsi"/>
          <w:sz w:val="22"/>
          <w:szCs w:val="22"/>
          <w:lang w:val="x-none" w:eastAsia="zh-TW"/>
        </w:rPr>
        <w:t>Intra-frequency cell identification</w:t>
      </w:r>
      <w:r w:rsidR="00F40860">
        <w:rPr>
          <w:rFonts w:asciiTheme="minorHAnsi" w:eastAsia="新細明體" w:hAnsiTheme="minorHAnsi" w:cstheme="minorHAnsi"/>
          <w:sz w:val="22"/>
          <w:szCs w:val="22"/>
          <w:lang w:val="x-none" w:eastAsia="zh-TW"/>
        </w:rPr>
        <w:t xml:space="preserve">) and </w:t>
      </w:r>
      <w:proofErr w:type="spellStart"/>
      <w:r w:rsidR="00F40860" w:rsidRPr="00F40860">
        <w:rPr>
          <w:rFonts w:asciiTheme="minorHAnsi" w:eastAsia="新細明體" w:hAnsiTheme="minorHAnsi" w:cstheme="minorHAnsi"/>
          <w:sz w:val="22"/>
          <w:szCs w:val="22"/>
          <w:lang w:val="x-none" w:eastAsia="zh-TW"/>
        </w:rPr>
        <w:t>Kgap</w:t>
      </w:r>
      <w:proofErr w:type="spellEnd"/>
      <w:r w:rsidR="00F40860">
        <w:rPr>
          <w:rFonts w:asciiTheme="minorHAnsi" w:eastAsia="新細明體" w:hAnsiTheme="minorHAnsi" w:cstheme="minorHAnsi"/>
          <w:sz w:val="22"/>
          <w:szCs w:val="22"/>
          <w:lang w:val="x-none" w:eastAsia="zh-TW"/>
        </w:rPr>
        <w:t xml:space="preserve"> from clause </w:t>
      </w:r>
      <w:r w:rsidR="00F40860" w:rsidRPr="00F40860">
        <w:rPr>
          <w:rFonts w:asciiTheme="minorHAnsi" w:eastAsia="新細明體" w:hAnsiTheme="minorHAnsi" w:cstheme="minorHAnsi"/>
          <w:sz w:val="22"/>
          <w:szCs w:val="22"/>
          <w:lang w:val="x-none" w:eastAsia="zh-TW"/>
        </w:rPr>
        <w:t>9.3.4</w:t>
      </w:r>
      <w:r w:rsidR="00F40860">
        <w:rPr>
          <w:rFonts w:asciiTheme="minorHAnsi" w:eastAsia="新細明體" w:hAnsiTheme="minorHAnsi" w:cstheme="minorHAnsi"/>
          <w:sz w:val="22"/>
          <w:szCs w:val="22"/>
          <w:lang w:val="x-none" w:eastAsia="zh-TW"/>
        </w:rPr>
        <w:t xml:space="preserve"> (</w:t>
      </w:r>
      <w:r w:rsidR="00F40860" w:rsidRPr="00F40860">
        <w:rPr>
          <w:rFonts w:asciiTheme="minorHAnsi" w:eastAsia="新細明體" w:hAnsiTheme="minorHAnsi" w:cstheme="minorHAnsi"/>
          <w:sz w:val="22"/>
          <w:szCs w:val="22"/>
          <w:lang w:val="x-none" w:eastAsia="zh-TW"/>
        </w:rPr>
        <w:t>Inter-frequency measurement with measurement gaps</w:t>
      </w:r>
      <w:r w:rsidR="00F40860">
        <w:rPr>
          <w:rFonts w:asciiTheme="minorHAnsi" w:eastAsia="新細明體" w:hAnsiTheme="minorHAnsi" w:cstheme="minorHAnsi"/>
          <w:sz w:val="22"/>
          <w:szCs w:val="22"/>
          <w:lang w:val="x-none" w:eastAsia="zh-TW"/>
        </w:rPr>
        <w:t xml:space="preserve">) with the common parts marked in </w:t>
      </w:r>
      <w:r w:rsidR="00F40860" w:rsidRPr="00F40860">
        <w:rPr>
          <w:rFonts w:asciiTheme="minorHAnsi" w:eastAsia="新細明體" w:hAnsiTheme="minorHAnsi" w:cstheme="minorHAnsi"/>
          <w:sz w:val="22"/>
          <w:szCs w:val="22"/>
          <w:shd w:val="pct15" w:color="auto" w:fill="FFFFFF"/>
          <w:lang w:val="x-none" w:eastAsia="zh-TW"/>
        </w:rPr>
        <w:t>gray</w:t>
      </w:r>
      <w:r w:rsidR="00F40860">
        <w:rPr>
          <w:rFonts w:asciiTheme="minorHAnsi" w:eastAsia="新細明體" w:hAnsiTheme="minorHAnsi" w:cstheme="minorHAnsi"/>
          <w:sz w:val="22"/>
          <w:szCs w:val="22"/>
          <w:lang w:val="x-none" w:eastAsia="zh-TW"/>
        </w:rPr>
        <w:t>. With such a simple gray shadowing, it is very simple to identify the difference between the 2 paragraphs. Furthermore, it helps people to know whether the difference</w:t>
      </w:r>
      <w:r w:rsidR="00637D78">
        <w:rPr>
          <w:rFonts w:asciiTheme="minorHAnsi" w:eastAsia="新細明體" w:hAnsiTheme="minorHAnsi" w:cstheme="minorHAnsi"/>
          <w:sz w:val="22"/>
          <w:szCs w:val="22"/>
          <w:lang w:val="x-none" w:eastAsia="zh-TW"/>
        </w:rPr>
        <w:t xml:space="preserve"> is an</w:t>
      </w:r>
      <w:r w:rsidR="00F40860">
        <w:rPr>
          <w:rFonts w:asciiTheme="minorHAnsi" w:eastAsia="新細明體" w:hAnsiTheme="minorHAnsi" w:cstheme="minorHAnsi"/>
          <w:sz w:val="22"/>
          <w:szCs w:val="22"/>
          <w:lang w:val="x-none" w:eastAsia="zh-TW"/>
        </w:rPr>
        <w:t xml:space="preserve"> editorial issue or </w:t>
      </w:r>
      <w:r w:rsidR="004B657B">
        <w:rPr>
          <w:rFonts w:asciiTheme="minorHAnsi" w:eastAsia="新細明體" w:hAnsiTheme="minorHAnsi" w:cstheme="minorHAnsi"/>
          <w:sz w:val="22"/>
          <w:szCs w:val="22"/>
          <w:lang w:val="x-none" w:eastAsia="zh-TW"/>
        </w:rPr>
        <w:t xml:space="preserve">a </w:t>
      </w:r>
      <w:r w:rsidR="00F40860">
        <w:rPr>
          <w:rFonts w:asciiTheme="minorHAnsi" w:eastAsia="新細明體" w:hAnsiTheme="minorHAnsi" w:cstheme="minorHAnsi"/>
          <w:sz w:val="22"/>
          <w:szCs w:val="22"/>
          <w:lang w:val="x-none" w:eastAsia="zh-TW"/>
        </w:rPr>
        <w:t>technical issue.</w:t>
      </w:r>
      <w:r w:rsidR="00F40860">
        <w:rPr>
          <w:rFonts w:asciiTheme="minorHAnsi" w:eastAsia="新細明體" w:hAnsiTheme="minorHAnsi" w:cstheme="minorHAnsi" w:hint="eastAsia"/>
          <w:sz w:val="22"/>
          <w:szCs w:val="22"/>
          <w:lang w:val="x-none" w:eastAsia="zh-TW"/>
        </w:rPr>
        <w:t xml:space="preserve"> </w:t>
      </w:r>
      <w:r w:rsidR="00F40860">
        <w:rPr>
          <w:rFonts w:asciiTheme="minorHAnsi" w:eastAsia="新細明體" w:hAnsiTheme="minorHAnsi" w:cstheme="minorHAnsi"/>
          <w:sz w:val="22"/>
          <w:szCs w:val="22"/>
          <w:lang w:val="x-none" w:eastAsia="zh-TW"/>
        </w:rPr>
        <w:t xml:space="preserve">For example, in our view, the </w:t>
      </w:r>
      <w:r w:rsidR="00F40860" w:rsidRPr="00F40860">
        <w:rPr>
          <w:rFonts w:asciiTheme="minorHAnsi" w:eastAsia="新細明體" w:hAnsiTheme="minorHAnsi" w:cstheme="minorHAnsi"/>
          <w:sz w:val="22"/>
          <w:szCs w:val="22"/>
          <w:highlight w:val="yellow"/>
          <w:lang w:val="x-none" w:eastAsia="zh-TW"/>
        </w:rPr>
        <w:t>yellow-highlighted</w:t>
      </w:r>
      <w:r w:rsidR="00F40860">
        <w:rPr>
          <w:rFonts w:asciiTheme="minorHAnsi" w:eastAsia="新細明體" w:hAnsiTheme="minorHAnsi" w:cstheme="minorHAnsi"/>
          <w:sz w:val="22"/>
          <w:szCs w:val="22"/>
          <w:lang w:val="x-none" w:eastAsia="zh-TW"/>
        </w:rPr>
        <w:t xml:space="preserve"> part are clearly editorial difference, and the </w:t>
      </w:r>
      <w:r w:rsidR="00F40860" w:rsidRPr="00F40860">
        <w:rPr>
          <w:rFonts w:asciiTheme="minorHAnsi" w:eastAsia="新細明體" w:hAnsiTheme="minorHAnsi" w:cstheme="minorHAnsi"/>
          <w:sz w:val="22"/>
          <w:szCs w:val="22"/>
          <w:highlight w:val="green"/>
          <w:lang w:val="x-none" w:eastAsia="zh-TW"/>
        </w:rPr>
        <w:t>green</w:t>
      </w:r>
      <w:r w:rsidR="00F40860">
        <w:rPr>
          <w:rFonts w:asciiTheme="minorHAnsi" w:eastAsia="新細明體" w:hAnsiTheme="minorHAnsi" w:cstheme="minorHAnsi"/>
          <w:sz w:val="22"/>
          <w:szCs w:val="22"/>
          <w:highlight w:val="green"/>
          <w:lang w:val="x-none" w:eastAsia="zh-TW"/>
        </w:rPr>
        <w:t>-</w:t>
      </w:r>
      <w:r w:rsidR="00F40860" w:rsidRPr="00F40860">
        <w:rPr>
          <w:rFonts w:asciiTheme="minorHAnsi" w:eastAsia="新細明體" w:hAnsiTheme="minorHAnsi" w:cstheme="minorHAnsi"/>
          <w:sz w:val="22"/>
          <w:szCs w:val="22"/>
          <w:highlight w:val="green"/>
          <w:lang w:val="x-none" w:eastAsia="zh-TW"/>
        </w:rPr>
        <w:t>highlighted</w:t>
      </w:r>
      <w:r w:rsidR="00F40860">
        <w:rPr>
          <w:rFonts w:asciiTheme="minorHAnsi" w:eastAsia="新細明體" w:hAnsiTheme="minorHAnsi" w:cstheme="minorHAnsi"/>
          <w:sz w:val="22"/>
          <w:szCs w:val="22"/>
          <w:lang w:val="x-none" w:eastAsia="zh-TW"/>
        </w:rPr>
        <w:t xml:space="preserve"> are technical difference.</w:t>
      </w:r>
      <w:r w:rsidR="00540967">
        <w:rPr>
          <w:rFonts w:asciiTheme="minorHAnsi" w:eastAsia="新細明體" w:hAnsiTheme="minorHAnsi" w:cstheme="minorHAnsi"/>
          <w:sz w:val="22"/>
          <w:szCs w:val="22"/>
          <w:lang w:val="x-none" w:eastAsia="zh-TW"/>
        </w:rPr>
        <w:t xml:space="preserve"> For editorial difference</w:t>
      </w:r>
      <w:r w:rsidR="00A45738">
        <w:rPr>
          <w:rFonts w:asciiTheme="minorHAnsi" w:eastAsia="新細明體" w:hAnsiTheme="minorHAnsi" w:cstheme="minorHAnsi"/>
          <w:sz w:val="22"/>
          <w:szCs w:val="22"/>
          <w:lang w:val="x-none" w:eastAsia="zh-TW"/>
        </w:rPr>
        <w:t>s</w:t>
      </w:r>
      <w:r w:rsidR="00540967">
        <w:rPr>
          <w:rFonts w:asciiTheme="minorHAnsi" w:eastAsia="新細明體" w:hAnsiTheme="minorHAnsi" w:cstheme="minorHAnsi"/>
          <w:sz w:val="22"/>
          <w:szCs w:val="22"/>
          <w:lang w:val="x-none" w:eastAsia="zh-TW"/>
        </w:rPr>
        <w:t xml:space="preserve">, RAN4 can try to align them as much as possible. So that in the end </w:t>
      </w:r>
      <w:r w:rsidR="00957C4B">
        <w:rPr>
          <w:rFonts w:asciiTheme="minorHAnsi" w:eastAsia="新細明體" w:hAnsiTheme="minorHAnsi" w:cstheme="minorHAnsi"/>
          <w:sz w:val="22"/>
          <w:szCs w:val="22"/>
          <w:lang w:val="x-none" w:eastAsia="zh-TW"/>
        </w:rPr>
        <w:t>all</w:t>
      </w:r>
      <w:r w:rsidR="00540967">
        <w:rPr>
          <w:rFonts w:asciiTheme="minorHAnsi" w:eastAsia="新細明體" w:hAnsiTheme="minorHAnsi" w:cstheme="minorHAnsi"/>
          <w:sz w:val="22"/>
          <w:szCs w:val="22"/>
          <w:lang w:val="x-none" w:eastAsia="zh-TW"/>
        </w:rPr>
        <w:t xml:space="preserve"> differences are due to technical considerations.</w:t>
      </w:r>
    </w:p>
    <w:tbl>
      <w:tblPr>
        <w:tblStyle w:val="TableGrid"/>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40860" w14:paraId="67BB393A" w14:textId="77777777" w:rsidTr="00F40860">
        <w:tc>
          <w:tcPr>
            <w:tcW w:w="4814" w:type="dxa"/>
          </w:tcPr>
          <w:p w14:paraId="5C5395E7" w14:textId="719DB35B" w:rsidR="00F40860" w:rsidRPr="00F40860" w:rsidRDefault="00B51912" w:rsidP="00F40860">
            <w:pPr>
              <w:rPr>
                <w:rFonts w:asciiTheme="minorHAnsi" w:eastAsia="新細明體" w:hAnsiTheme="minorHAnsi" w:cstheme="minorHAnsi"/>
                <w:lang w:eastAsia="zh-TW"/>
              </w:rPr>
            </w:pPr>
            <w:r w:rsidRPr="00B51912">
              <w:rPr>
                <w:rFonts w:asciiTheme="minorHAnsi" w:eastAsia="新細明體" w:hAnsiTheme="minorHAnsi" w:cstheme="minorHAnsi"/>
                <w:noProof/>
                <w:lang w:eastAsia="zh-TW"/>
              </w:rPr>
              <w:drawing>
                <wp:inline distT="0" distB="0" distL="0" distR="0" wp14:anchorId="49F69AFA" wp14:editId="0D712F5C">
                  <wp:extent cx="2880000" cy="10869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1086984"/>
                          </a:xfrm>
                          <a:prstGeom prst="rect">
                            <a:avLst/>
                          </a:prstGeom>
                        </pic:spPr>
                      </pic:pic>
                    </a:graphicData>
                  </a:graphic>
                </wp:inline>
              </w:drawing>
            </w:r>
          </w:p>
        </w:tc>
        <w:tc>
          <w:tcPr>
            <w:tcW w:w="4815" w:type="dxa"/>
          </w:tcPr>
          <w:p w14:paraId="0DAAACFE" w14:textId="4F5CE9FF" w:rsidR="00F40860" w:rsidRPr="00F40860" w:rsidRDefault="00F40860" w:rsidP="00F40860">
            <w:pPr>
              <w:rPr>
                <w:rFonts w:asciiTheme="minorHAnsi" w:eastAsia="新細明體" w:hAnsiTheme="minorHAnsi" w:cstheme="minorHAnsi"/>
                <w:lang w:eastAsia="zh-TW"/>
              </w:rPr>
            </w:pPr>
            <w:r w:rsidRPr="00F40860">
              <w:rPr>
                <w:noProof/>
                <w:lang w:eastAsia="zh-TW"/>
              </w:rPr>
              <w:drawing>
                <wp:inline distT="0" distB="0" distL="0" distR="0" wp14:anchorId="3A89BEFE" wp14:editId="5170EA91">
                  <wp:extent cx="2880000" cy="1084594"/>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1084594"/>
                          </a:xfrm>
                          <a:prstGeom prst="rect">
                            <a:avLst/>
                          </a:prstGeom>
                        </pic:spPr>
                      </pic:pic>
                    </a:graphicData>
                  </a:graphic>
                </wp:inline>
              </w:drawing>
            </w:r>
          </w:p>
        </w:tc>
      </w:tr>
      <w:tr w:rsidR="00B51912" w14:paraId="290342EE" w14:textId="77777777" w:rsidTr="00F40860">
        <w:tc>
          <w:tcPr>
            <w:tcW w:w="4814" w:type="dxa"/>
          </w:tcPr>
          <w:p w14:paraId="3E2B1987" w14:textId="41FB2631" w:rsidR="00F40860" w:rsidRPr="00F40860" w:rsidRDefault="00F40860" w:rsidP="00F40860">
            <w:pPr>
              <w:pStyle w:val="ListParagraph"/>
              <w:numPr>
                <w:ilvl w:val="0"/>
                <w:numId w:val="35"/>
              </w:numPr>
              <w:jc w:val="center"/>
              <w:rPr>
                <w:rFonts w:asciiTheme="minorHAnsi" w:eastAsia="新細明體" w:hAnsiTheme="minorHAnsi" w:cstheme="minorHAnsi"/>
                <w:lang w:eastAsia="zh-TW"/>
              </w:rPr>
            </w:pPr>
            <w:r w:rsidRPr="00F40860">
              <w:rPr>
                <w:rFonts w:asciiTheme="minorHAnsi" w:eastAsia="新細明體" w:hAnsiTheme="minorHAnsi" w:cstheme="minorHAnsi"/>
                <w:lang w:val="de-DE" w:eastAsia="zh-TW"/>
              </w:rPr>
              <w:t>K</w:t>
            </w:r>
            <w:r w:rsidRPr="00F40860">
              <w:rPr>
                <w:rFonts w:asciiTheme="minorHAnsi" w:eastAsia="新細明體" w:hAnsiTheme="minorHAnsi" w:cstheme="minorHAnsi"/>
                <w:vertAlign w:val="subscript"/>
                <w:lang w:val="de-DE" w:eastAsia="zh-TW"/>
              </w:rPr>
              <w:t>p</w:t>
            </w:r>
            <w:r w:rsidRPr="00F40860">
              <w:rPr>
                <w:rFonts w:asciiTheme="minorHAnsi" w:eastAsia="新細明體" w:hAnsiTheme="minorHAnsi" w:cstheme="minorHAnsi"/>
                <w:lang w:val="de-DE" w:eastAsia="zh-TW"/>
              </w:rPr>
              <w:t xml:space="preserve"> from clause 9.2.5.1 Intra-frequency cell identification</w:t>
            </w:r>
          </w:p>
        </w:tc>
        <w:tc>
          <w:tcPr>
            <w:tcW w:w="4815" w:type="dxa"/>
          </w:tcPr>
          <w:p w14:paraId="167F343A" w14:textId="30D974CB" w:rsidR="00F40860" w:rsidRPr="00F40860" w:rsidRDefault="00F40860" w:rsidP="00F40860">
            <w:pPr>
              <w:pStyle w:val="ListParagraph"/>
              <w:numPr>
                <w:ilvl w:val="0"/>
                <w:numId w:val="35"/>
              </w:numPr>
              <w:jc w:val="center"/>
              <w:rPr>
                <w:rFonts w:asciiTheme="minorHAnsi" w:eastAsia="新細明體" w:hAnsiTheme="minorHAnsi" w:cstheme="minorHAnsi"/>
                <w:lang w:eastAsia="zh-TW"/>
              </w:rPr>
            </w:pPr>
            <w:r w:rsidRPr="00F40860">
              <w:rPr>
                <w:rFonts w:asciiTheme="minorHAnsi" w:eastAsia="新細明體" w:hAnsiTheme="minorHAnsi" w:cstheme="minorHAnsi"/>
                <w:lang w:val="de-DE" w:eastAsia="zh-TW"/>
              </w:rPr>
              <w:t>K</w:t>
            </w:r>
            <w:r w:rsidRPr="00F40860">
              <w:rPr>
                <w:rFonts w:asciiTheme="minorHAnsi" w:eastAsia="新細明體" w:hAnsiTheme="minorHAnsi" w:cstheme="minorHAnsi"/>
                <w:vertAlign w:val="subscript"/>
                <w:lang w:val="de-DE" w:eastAsia="zh-TW"/>
              </w:rPr>
              <w:t>gap</w:t>
            </w:r>
            <w:r w:rsidRPr="00F40860">
              <w:rPr>
                <w:rFonts w:asciiTheme="minorHAnsi" w:eastAsia="新細明體" w:hAnsiTheme="minorHAnsi" w:cstheme="minorHAnsi"/>
                <w:lang w:val="de-DE" w:eastAsia="zh-TW"/>
              </w:rPr>
              <w:t xml:space="preserve"> from clause 9.3.4 Inter-frequency measurement with measurement gaps</w:t>
            </w:r>
          </w:p>
        </w:tc>
      </w:tr>
    </w:tbl>
    <w:p w14:paraId="550721A8" w14:textId="77777777" w:rsidR="00E92577" w:rsidRDefault="00E92577" w:rsidP="009F1BB4">
      <w:pPr>
        <w:jc w:val="both"/>
        <w:rPr>
          <w:rFonts w:asciiTheme="minorHAnsi" w:eastAsia="新細明體" w:hAnsiTheme="minorHAnsi" w:cstheme="minorHAnsi"/>
          <w:sz w:val="22"/>
          <w:szCs w:val="22"/>
          <w:lang w:val="x-none" w:eastAsia="zh-TW"/>
        </w:rPr>
      </w:pPr>
    </w:p>
    <w:p w14:paraId="724895C9" w14:textId="2B9810E8" w:rsidR="00540967" w:rsidRDefault="00540967" w:rsidP="009F1BB4">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The gray shadow used above </w:t>
      </w:r>
      <w:r w:rsidR="0050460E">
        <w:rPr>
          <w:rFonts w:asciiTheme="minorHAnsi" w:eastAsia="新細明體" w:hAnsiTheme="minorHAnsi" w:cstheme="minorHAnsi"/>
          <w:sz w:val="22"/>
          <w:szCs w:val="22"/>
          <w:lang w:val="x-none" w:eastAsia="zh-TW"/>
        </w:rPr>
        <w:t>is</w:t>
      </w:r>
      <w:r>
        <w:rPr>
          <w:rFonts w:asciiTheme="minorHAnsi" w:eastAsia="新細明體" w:hAnsiTheme="minorHAnsi" w:cstheme="minorHAnsi"/>
          <w:sz w:val="22"/>
          <w:szCs w:val="22"/>
          <w:lang w:val="x-none" w:eastAsia="zh-TW"/>
        </w:rPr>
        <w:t xml:space="preserve"> just a</w:t>
      </w:r>
      <w:r w:rsidR="0050460E">
        <w:rPr>
          <w:rFonts w:asciiTheme="minorHAnsi" w:eastAsia="新細明體" w:hAnsiTheme="minorHAnsi" w:cstheme="minorHAnsi"/>
          <w:sz w:val="22"/>
          <w:szCs w:val="22"/>
          <w:lang w:val="x-none" w:eastAsia="zh-TW"/>
        </w:rPr>
        <w:t xml:space="preserve"> very simple</w:t>
      </w:r>
      <w:r>
        <w:rPr>
          <w:rFonts w:asciiTheme="minorHAnsi" w:eastAsia="新細明體" w:hAnsiTheme="minorHAnsi" w:cstheme="minorHAnsi"/>
          <w:sz w:val="22"/>
          <w:szCs w:val="22"/>
          <w:lang w:val="x-none" w:eastAsia="zh-TW"/>
        </w:rPr>
        <w:t xml:space="preserve"> example. We are open to learn more ideas to help </w:t>
      </w:r>
      <w:r w:rsidR="00034804">
        <w:rPr>
          <w:rFonts w:asciiTheme="minorHAnsi" w:eastAsia="新細明體" w:hAnsiTheme="minorHAnsi" w:cstheme="minorHAnsi"/>
          <w:sz w:val="22"/>
          <w:szCs w:val="22"/>
          <w:lang w:val="x-none" w:eastAsia="zh-TW"/>
        </w:rPr>
        <w:t>to reduce the confusions due to requirement duplication.</w:t>
      </w:r>
    </w:p>
    <w:p w14:paraId="610613CB" w14:textId="6A967CE0" w:rsidR="00034804" w:rsidRDefault="00034804" w:rsidP="00034804">
      <w:pPr>
        <w:pStyle w:val="Caption"/>
      </w:pPr>
      <w:bookmarkStart w:id="17" w:name="_Ref209990571"/>
      <w:r>
        <w:t xml:space="preserve">Proposal </w:t>
      </w:r>
      <w:fldSimple w:instr=" SEQ Proposal \* ARABIC ">
        <w:r w:rsidR="00C8740D">
          <w:rPr>
            <w:noProof/>
          </w:rPr>
          <w:t>7</w:t>
        </w:r>
      </w:fldSimple>
      <w:r>
        <w:rPr>
          <w:noProof/>
        </w:rPr>
        <w:t>: RAN4 to study methods to differentiate whether the difference between 2 requirements are due to editorial issue or technical issue.</w:t>
      </w:r>
      <w:bookmarkEnd w:id="17"/>
    </w:p>
    <w:p w14:paraId="36D5B4DD" w14:textId="77777777" w:rsidR="00214BC7" w:rsidRPr="009F1BB4" w:rsidRDefault="00214BC7" w:rsidP="00214BC7">
      <w:pPr>
        <w:jc w:val="both"/>
        <w:rPr>
          <w:rFonts w:asciiTheme="minorHAnsi" w:eastAsia="新細明體" w:hAnsiTheme="minorHAnsi" w:cstheme="minorHAnsi"/>
          <w:sz w:val="22"/>
          <w:szCs w:val="22"/>
          <w:lang w:val="x-none" w:eastAsia="zh-TW"/>
        </w:rPr>
      </w:pPr>
    </w:p>
    <w:bookmarkEnd w:id="5"/>
    <w:p w14:paraId="55D5F4BE" w14:textId="51082112" w:rsidR="001D1A19" w:rsidRDefault="00D02DB2">
      <w:pPr>
        <w:pStyle w:val="Heading1"/>
      </w:pPr>
      <w:r>
        <w:lastRenderedPageBreak/>
        <w:t>5</w:t>
      </w:r>
      <w:r w:rsidR="001D1A19">
        <w:tab/>
        <w:t>Summary</w:t>
      </w:r>
    </w:p>
    <w:bookmarkEnd w:id="6"/>
    <w:bookmarkEnd w:id="7"/>
    <w:p w14:paraId="1E437339" w14:textId="5A90DC99" w:rsidR="000D401B" w:rsidRDefault="00D56538" w:rsidP="00CE2BF3">
      <w:pPr>
        <w:pStyle w:val="BodyText"/>
        <w:rPr>
          <w:rFonts w:asciiTheme="minorHAnsi" w:hAnsiTheme="minorHAnsi" w:cstheme="minorHAnsi"/>
          <w:sz w:val="22"/>
          <w:szCs w:val="22"/>
        </w:rPr>
      </w:pPr>
      <w:r>
        <w:rPr>
          <w:rFonts w:asciiTheme="minorHAnsi" w:hAnsiTheme="minorHAnsi" w:cstheme="minorHAnsi"/>
          <w:sz w:val="22"/>
          <w:szCs w:val="22"/>
        </w:rPr>
        <w:t>In this paper</w:t>
      </w:r>
      <w:bookmarkStart w:id="18" w:name="OLE_LINK6"/>
      <w:r w:rsidR="000D401B">
        <w:rPr>
          <w:rFonts w:asciiTheme="minorHAnsi" w:hAnsiTheme="minorHAnsi" w:cstheme="minorHAnsi"/>
          <w:sz w:val="22"/>
          <w:szCs w:val="22"/>
        </w:rPr>
        <w:t xml:space="preserve">, </w:t>
      </w:r>
      <w:r w:rsidR="00195C8C">
        <w:rPr>
          <w:rFonts w:asciiTheme="minorHAnsi" w:hAnsiTheme="minorHAnsi" w:cstheme="minorHAnsi"/>
          <w:sz w:val="22"/>
          <w:szCs w:val="22"/>
        </w:rPr>
        <w:t>we provide our views on RAN4 spec improvement. We have the following observations and conclusions.</w:t>
      </w:r>
    </w:p>
    <w:p w14:paraId="7000F108" w14:textId="02A0F328" w:rsidR="00195C8C" w:rsidRPr="00421FC9" w:rsidRDefault="00195C8C" w:rsidP="00CE2BF3">
      <w:pPr>
        <w:pStyle w:val="BodyText"/>
        <w:rPr>
          <w:rFonts w:asciiTheme="minorHAnsi" w:eastAsia="新細明體" w:hAnsiTheme="minorHAnsi" w:cstheme="minorHAnsi"/>
          <w:b/>
          <w:bCs/>
          <w:sz w:val="22"/>
          <w:szCs w:val="22"/>
          <w:lang w:eastAsia="zh-TW"/>
        </w:rPr>
      </w:pPr>
      <w:r w:rsidRPr="00421FC9">
        <w:rPr>
          <w:rFonts w:asciiTheme="minorHAnsi" w:eastAsia="新細明體" w:hAnsiTheme="minorHAnsi" w:cstheme="minorHAnsi" w:hint="eastAsia"/>
          <w:b/>
          <w:bCs/>
          <w:sz w:val="22"/>
          <w:szCs w:val="22"/>
          <w:lang w:eastAsia="zh-TW"/>
        </w:rPr>
        <w:t>&lt;</w:t>
      </w:r>
      <w:r w:rsidRPr="00421FC9">
        <w:rPr>
          <w:b/>
          <w:bCs/>
        </w:rPr>
        <w:t xml:space="preserve"> </w:t>
      </w:r>
      <w:r w:rsidRPr="00421FC9">
        <w:rPr>
          <w:rFonts w:asciiTheme="minorHAnsi" w:eastAsia="新細明體" w:hAnsiTheme="minorHAnsi" w:cstheme="minorHAnsi"/>
          <w:b/>
          <w:bCs/>
          <w:sz w:val="22"/>
          <w:szCs w:val="22"/>
          <w:lang w:eastAsia="zh-TW"/>
        </w:rPr>
        <w:t>General issues &gt;</w:t>
      </w:r>
    </w:p>
    <w:p w14:paraId="4346837C" w14:textId="7D821F08" w:rsidR="00C90302" w:rsidRPr="00836C6E" w:rsidRDefault="00C90302" w:rsidP="00CE2BF3">
      <w:pPr>
        <w:pStyle w:val="BodyText"/>
        <w:rPr>
          <w:rFonts w:ascii="Times New Roman" w:eastAsia="新細明體" w:hAnsi="Times New Roman"/>
          <w:sz w:val="22"/>
          <w:szCs w:val="22"/>
          <w:lang w:eastAsia="zh-TW"/>
        </w:rPr>
      </w:pPr>
      <w:r w:rsidRPr="00836C6E">
        <w:rPr>
          <w:rFonts w:ascii="Times New Roman" w:eastAsia="新細明體" w:hAnsi="Times New Roman"/>
          <w:sz w:val="22"/>
          <w:szCs w:val="22"/>
          <w:lang w:eastAsia="zh-TW"/>
        </w:rPr>
        <w:fldChar w:fldCharType="begin"/>
      </w:r>
      <w:r w:rsidRPr="00836C6E">
        <w:rPr>
          <w:rFonts w:ascii="Times New Roman" w:eastAsia="新細明體" w:hAnsi="Times New Roman"/>
          <w:sz w:val="22"/>
          <w:szCs w:val="22"/>
          <w:lang w:eastAsia="zh-TW"/>
        </w:rPr>
        <w:instrText xml:space="preserve"> REF _Ref209990475 \h </w:instrText>
      </w:r>
      <w:r w:rsidR="00836C6E">
        <w:rPr>
          <w:rFonts w:ascii="Times New Roman" w:eastAsia="新細明體" w:hAnsi="Times New Roman"/>
          <w:sz w:val="22"/>
          <w:szCs w:val="22"/>
          <w:lang w:eastAsia="zh-TW"/>
        </w:rPr>
        <w:instrText xml:space="preserve"> \* MERGEFORMAT </w:instrText>
      </w:r>
      <w:r w:rsidRPr="00836C6E">
        <w:rPr>
          <w:rFonts w:ascii="Times New Roman" w:eastAsia="新細明體" w:hAnsi="Times New Roman"/>
          <w:sz w:val="22"/>
          <w:szCs w:val="22"/>
          <w:lang w:eastAsia="zh-TW"/>
        </w:rPr>
      </w:r>
      <w:r w:rsidRPr="00836C6E">
        <w:rPr>
          <w:rFonts w:ascii="Times New Roman" w:eastAsia="新細明體" w:hAnsi="Times New Roman"/>
          <w:sz w:val="22"/>
          <w:szCs w:val="22"/>
          <w:lang w:eastAsia="zh-TW"/>
        </w:rPr>
        <w:fldChar w:fldCharType="separate"/>
      </w:r>
      <w:r w:rsidR="00C8740D" w:rsidRPr="00C8740D">
        <w:rPr>
          <w:rFonts w:ascii="Times New Roman" w:hAnsi="Times New Roman"/>
        </w:rPr>
        <w:t xml:space="preserve">Observation </w:t>
      </w:r>
      <w:r w:rsidR="00C8740D" w:rsidRPr="00C8740D">
        <w:rPr>
          <w:rFonts w:ascii="Times New Roman" w:hAnsi="Times New Roman"/>
          <w:noProof/>
        </w:rPr>
        <w:t>1: One single feature may have requirements at multiple clauses and across multiple specs.</w:t>
      </w:r>
      <w:r w:rsidRPr="00836C6E">
        <w:rPr>
          <w:rFonts w:ascii="Times New Roman" w:eastAsia="新細明體" w:hAnsi="Times New Roman"/>
          <w:sz w:val="22"/>
          <w:szCs w:val="22"/>
          <w:lang w:eastAsia="zh-TW"/>
        </w:rPr>
        <w:fldChar w:fldCharType="end"/>
      </w:r>
    </w:p>
    <w:p w14:paraId="01749252" w14:textId="248F60B6" w:rsidR="00C90302" w:rsidRPr="00836C6E" w:rsidRDefault="00C90302" w:rsidP="00CE2BF3">
      <w:pPr>
        <w:pStyle w:val="BodyText"/>
        <w:rPr>
          <w:rFonts w:ascii="Times New Roman" w:eastAsia="新細明體" w:hAnsi="Times New Roman"/>
          <w:sz w:val="22"/>
          <w:szCs w:val="22"/>
          <w:lang w:eastAsia="zh-TW"/>
        </w:rPr>
      </w:pPr>
      <w:r w:rsidRPr="00836C6E">
        <w:rPr>
          <w:rFonts w:ascii="Times New Roman" w:eastAsia="新細明體" w:hAnsi="Times New Roman"/>
          <w:sz w:val="22"/>
          <w:szCs w:val="22"/>
          <w:lang w:eastAsia="zh-TW"/>
        </w:rPr>
        <w:fldChar w:fldCharType="begin"/>
      </w:r>
      <w:r w:rsidRPr="00836C6E">
        <w:rPr>
          <w:rFonts w:ascii="Times New Roman" w:eastAsia="新細明體" w:hAnsi="Times New Roman"/>
          <w:sz w:val="22"/>
          <w:szCs w:val="22"/>
          <w:lang w:eastAsia="zh-TW"/>
        </w:rPr>
        <w:instrText xml:space="preserve"> REF _Ref209990479 \h </w:instrText>
      </w:r>
      <w:r w:rsidR="00836C6E">
        <w:rPr>
          <w:rFonts w:ascii="Times New Roman" w:eastAsia="新細明體" w:hAnsi="Times New Roman"/>
          <w:sz w:val="22"/>
          <w:szCs w:val="22"/>
          <w:lang w:eastAsia="zh-TW"/>
        </w:rPr>
        <w:instrText xml:space="preserve"> \* MERGEFORMAT </w:instrText>
      </w:r>
      <w:r w:rsidRPr="00836C6E">
        <w:rPr>
          <w:rFonts w:ascii="Times New Roman" w:eastAsia="新細明體" w:hAnsi="Times New Roman"/>
          <w:sz w:val="22"/>
          <w:szCs w:val="22"/>
          <w:lang w:eastAsia="zh-TW"/>
        </w:rPr>
      </w:r>
      <w:r w:rsidRPr="00836C6E">
        <w:rPr>
          <w:rFonts w:ascii="Times New Roman" w:eastAsia="新細明體" w:hAnsi="Times New Roman"/>
          <w:sz w:val="22"/>
          <w:szCs w:val="22"/>
          <w:lang w:eastAsia="zh-TW"/>
        </w:rPr>
        <w:fldChar w:fldCharType="separate"/>
      </w:r>
      <w:r w:rsidR="00C8740D" w:rsidRPr="00C8740D">
        <w:rPr>
          <w:rFonts w:ascii="Times New Roman" w:hAnsi="Times New Roman"/>
        </w:rPr>
        <w:t xml:space="preserve">Observation </w:t>
      </w:r>
      <w:r w:rsidR="00C8740D" w:rsidRPr="00C8740D">
        <w:rPr>
          <w:rFonts w:ascii="Times New Roman" w:hAnsi="Times New Roman"/>
          <w:noProof/>
        </w:rPr>
        <w:t>2: For the same feature</w:t>
      </w:r>
      <w:r w:rsidR="00C8740D" w:rsidRPr="00C8740D">
        <w:rPr>
          <w:rFonts w:ascii="Times New Roman" w:eastAsia="Malgun Gothic" w:hAnsi="Times New Roman" w:hint="eastAsia"/>
          <w:noProof/>
          <w:lang w:eastAsia="ko-KR"/>
        </w:rPr>
        <w:t>,</w:t>
      </w:r>
      <w:r w:rsidR="00C8740D" w:rsidRPr="00C8740D">
        <w:rPr>
          <w:rFonts w:ascii="Times New Roman" w:hAnsi="Times New Roman"/>
          <w:noProof/>
        </w:rPr>
        <w:t xml:space="preserve"> RAN4 may agree to introduce new clause for one requirement and re-use legacy clause for another requirement.</w:t>
      </w:r>
      <w:r w:rsidRPr="00836C6E">
        <w:rPr>
          <w:rFonts w:ascii="Times New Roman" w:eastAsia="新細明體" w:hAnsi="Times New Roman"/>
          <w:sz w:val="22"/>
          <w:szCs w:val="22"/>
          <w:lang w:eastAsia="zh-TW"/>
        </w:rPr>
        <w:fldChar w:fldCharType="end"/>
      </w:r>
    </w:p>
    <w:p w14:paraId="5A2F09CA" w14:textId="349F08DF" w:rsidR="00D53E3A" w:rsidRDefault="00D53E3A" w:rsidP="00421FC9">
      <w:pPr>
        <w:pStyle w:val="Caption"/>
      </w:pPr>
      <w:r>
        <w:fldChar w:fldCharType="begin"/>
      </w:r>
      <w:r>
        <w:instrText xml:space="preserve"> REF _Ref209990483 \h </w:instrText>
      </w:r>
      <w:r>
        <w:fldChar w:fldCharType="separate"/>
      </w:r>
      <w:r w:rsidR="00C8740D">
        <w:t xml:space="preserve">Proposal </w:t>
      </w:r>
      <w:r w:rsidR="00C8740D">
        <w:rPr>
          <w:noProof/>
        </w:rPr>
        <w:t>1</w:t>
      </w:r>
      <w:r w:rsidR="00C8740D">
        <w:t>: RAN4 to study how to document whether a feature has RAN4 requirement and test cases as well as where to find them.</w:t>
      </w:r>
      <w:r>
        <w:fldChar w:fldCharType="end"/>
      </w:r>
    </w:p>
    <w:p w14:paraId="3D47D184" w14:textId="02B43B49" w:rsidR="00D53E3A" w:rsidRDefault="00D53E3A" w:rsidP="00421FC9">
      <w:pPr>
        <w:pStyle w:val="Caption"/>
      </w:pPr>
      <w:r>
        <w:fldChar w:fldCharType="begin"/>
      </w:r>
      <w:r>
        <w:instrText xml:space="preserve"> REF _Ref209990497 \h </w:instrText>
      </w:r>
      <w:r>
        <w:fldChar w:fldCharType="separate"/>
      </w:r>
      <w:r w:rsidR="00C8740D" w:rsidRPr="00421FC9">
        <w:t xml:space="preserve">Proposal </w:t>
      </w:r>
      <w:r w:rsidR="00C8740D">
        <w:rPr>
          <w:noProof/>
        </w:rPr>
        <w:t>2</w:t>
      </w:r>
      <w:r w:rsidR="00C8740D" w:rsidRPr="00421FC9">
        <w:t>: RAN4 to consider new in-meeting and post-meeting arrangement to provide sufficient time for CR drafting and review.</w:t>
      </w:r>
      <w:r>
        <w:fldChar w:fldCharType="end"/>
      </w:r>
    </w:p>
    <w:p w14:paraId="6639FBA5" w14:textId="77777777" w:rsidR="00195C8C" w:rsidRDefault="00195C8C" w:rsidP="00CE2BF3">
      <w:pPr>
        <w:pStyle w:val="BodyText"/>
        <w:rPr>
          <w:rFonts w:asciiTheme="minorHAnsi" w:eastAsia="新細明體" w:hAnsiTheme="minorHAnsi" w:cstheme="minorHAnsi"/>
          <w:sz w:val="22"/>
          <w:szCs w:val="22"/>
          <w:lang w:eastAsia="zh-TW"/>
        </w:rPr>
      </w:pPr>
    </w:p>
    <w:p w14:paraId="37539CBB" w14:textId="35E9711E" w:rsidR="00195C8C" w:rsidRPr="00421FC9" w:rsidRDefault="00195C8C" w:rsidP="00CE2BF3">
      <w:pPr>
        <w:pStyle w:val="BodyText"/>
        <w:rPr>
          <w:rFonts w:asciiTheme="minorHAnsi" w:eastAsia="新細明體" w:hAnsiTheme="minorHAnsi" w:cstheme="minorHAnsi"/>
          <w:b/>
          <w:bCs/>
          <w:sz w:val="22"/>
          <w:szCs w:val="22"/>
          <w:lang w:eastAsia="zh-TW"/>
        </w:rPr>
      </w:pPr>
      <w:r w:rsidRPr="00421FC9">
        <w:rPr>
          <w:rFonts w:asciiTheme="minorHAnsi" w:eastAsia="新細明體" w:hAnsiTheme="minorHAnsi" w:cstheme="minorHAnsi" w:hint="eastAsia"/>
          <w:b/>
          <w:bCs/>
          <w:sz w:val="22"/>
          <w:szCs w:val="22"/>
          <w:lang w:eastAsia="zh-TW"/>
        </w:rPr>
        <w:t>&lt;</w:t>
      </w:r>
      <w:r w:rsidRPr="00421FC9">
        <w:rPr>
          <w:rFonts w:asciiTheme="minorHAnsi" w:eastAsia="新細明體" w:hAnsiTheme="minorHAnsi" w:cstheme="minorHAnsi"/>
          <w:b/>
          <w:bCs/>
          <w:sz w:val="22"/>
          <w:szCs w:val="22"/>
          <w:lang w:eastAsia="zh-TW"/>
        </w:rPr>
        <w:t>RF spec&gt;</w:t>
      </w:r>
    </w:p>
    <w:p w14:paraId="20890907" w14:textId="159BF179" w:rsidR="00D53E3A" w:rsidRDefault="00D53E3A" w:rsidP="00421FC9">
      <w:pPr>
        <w:pStyle w:val="Caption"/>
        <w:rPr>
          <w:rFonts w:eastAsia="Malgun Gothic"/>
          <w:lang w:eastAsia="ko-KR"/>
        </w:rPr>
      </w:pPr>
      <w:r>
        <w:rPr>
          <w:rFonts w:eastAsia="Malgun Gothic"/>
          <w:lang w:eastAsia="ko-KR"/>
        </w:rPr>
        <w:fldChar w:fldCharType="begin"/>
      </w:r>
      <w:r>
        <w:rPr>
          <w:rFonts w:eastAsia="Malgun Gothic"/>
          <w:lang w:eastAsia="ko-KR"/>
        </w:rPr>
        <w:instrText xml:space="preserve"> REF _Ref209990534 \h </w:instrText>
      </w:r>
      <w:r>
        <w:rPr>
          <w:rFonts w:eastAsia="Malgun Gothic"/>
          <w:lang w:eastAsia="ko-KR"/>
        </w:rPr>
      </w:r>
      <w:r>
        <w:rPr>
          <w:rFonts w:eastAsia="Malgun Gothic"/>
          <w:lang w:eastAsia="ko-KR"/>
        </w:rPr>
        <w:fldChar w:fldCharType="separate"/>
      </w:r>
      <w:r w:rsidR="00C8740D" w:rsidRPr="00421FC9">
        <w:rPr>
          <w:rFonts w:eastAsia="Malgun Gothic"/>
          <w:lang w:eastAsia="ko-KR"/>
        </w:rPr>
        <w:t xml:space="preserve">Proposal </w:t>
      </w:r>
      <w:r w:rsidR="00C8740D">
        <w:rPr>
          <w:rFonts w:eastAsia="Malgun Gothic"/>
          <w:noProof/>
          <w:lang w:eastAsia="ko-KR"/>
        </w:rPr>
        <w:t>3</w:t>
      </w:r>
      <w:r w:rsidR="00C8740D" w:rsidRPr="00421FC9">
        <w:rPr>
          <w:rFonts w:eastAsia="Malgun Gothic"/>
          <w:lang w:eastAsia="ko-KR"/>
        </w:rPr>
        <w:t xml:space="preserve">: RAN4 can define UE RF requirements for single carrier as baseline for minimum requirements and specifies the </w:t>
      </w:r>
      <w:r w:rsidR="00C8740D">
        <w:rPr>
          <w:rFonts w:eastAsia="Malgun Gothic" w:hint="eastAsia"/>
          <w:lang w:eastAsia="ko-KR"/>
        </w:rPr>
        <w:t>2</w:t>
      </w:r>
      <w:r w:rsidR="00C8740D" w:rsidRPr="00421FC9">
        <w:rPr>
          <w:rFonts w:eastAsia="Malgun Gothic"/>
          <w:lang w:eastAsia="ko-KR"/>
        </w:rPr>
        <w:t>Tx/CA/DC/DL-UL decoupling/1Tx RF requirements with Suffix.</w:t>
      </w:r>
      <w:r>
        <w:rPr>
          <w:rFonts w:eastAsia="Malgun Gothic"/>
          <w:lang w:eastAsia="ko-KR"/>
        </w:rPr>
        <w:fldChar w:fldCharType="end"/>
      </w:r>
    </w:p>
    <w:p w14:paraId="6A6FC3F7" w14:textId="3CDA4797" w:rsidR="00D53E3A" w:rsidRDefault="00D53E3A" w:rsidP="00421FC9">
      <w:pPr>
        <w:pStyle w:val="Caption"/>
        <w:rPr>
          <w:rFonts w:eastAsia="Malgun Gothic"/>
          <w:lang w:eastAsia="ko-KR"/>
        </w:rPr>
      </w:pPr>
      <w:r>
        <w:rPr>
          <w:rFonts w:eastAsia="Malgun Gothic"/>
          <w:lang w:eastAsia="ko-KR"/>
        </w:rPr>
        <w:fldChar w:fldCharType="begin"/>
      </w:r>
      <w:r>
        <w:rPr>
          <w:rFonts w:eastAsia="Malgun Gothic"/>
          <w:lang w:eastAsia="ko-KR"/>
        </w:rPr>
        <w:instrText xml:space="preserve"> REF _Ref209990536 \h </w:instrText>
      </w:r>
      <w:r>
        <w:rPr>
          <w:rFonts w:eastAsia="Malgun Gothic"/>
          <w:lang w:eastAsia="ko-KR"/>
        </w:rPr>
      </w:r>
      <w:r>
        <w:rPr>
          <w:rFonts w:eastAsia="Malgun Gothic"/>
          <w:lang w:eastAsia="ko-KR"/>
        </w:rPr>
        <w:fldChar w:fldCharType="separate"/>
      </w:r>
      <w:r w:rsidR="00C8740D" w:rsidRPr="00421FC9">
        <w:rPr>
          <w:rFonts w:eastAsia="Malgun Gothic"/>
          <w:lang w:eastAsia="ko-KR"/>
        </w:rPr>
        <w:t xml:space="preserve">Proposal </w:t>
      </w:r>
      <w:r w:rsidR="00C8740D">
        <w:rPr>
          <w:rFonts w:eastAsia="Malgun Gothic"/>
          <w:noProof/>
          <w:lang w:eastAsia="ko-KR"/>
        </w:rPr>
        <w:t>4</w:t>
      </w:r>
      <w:r w:rsidR="00C8740D" w:rsidRPr="00421FC9">
        <w:rPr>
          <w:rFonts w:eastAsia="Malgun Gothic"/>
          <w:lang w:eastAsia="ko-KR"/>
        </w:rPr>
        <w:t xml:space="preserve">: </w:t>
      </w:r>
      <w:r w:rsidR="00C8740D">
        <w:rPr>
          <w:rFonts w:eastAsia="Malgun Gothic" w:hint="eastAsia"/>
          <w:lang w:eastAsia="ko-KR"/>
        </w:rPr>
        <w:t xml:space="preserve">For </w:t>
      </w:r>
      <w:r w:rsidR="00C8740D">
        <w:rPr>
          <w:rFonts w:eastAsia="Malgun Gothic"/>
          <w:lang w:eastAsia="ko-KR"/>
        </w:rPr>
        <w:t>v</w:t>
      </w:r>
      <w:r w:rsidR="00C8740D" w:rsidRPr="002424F6">
        <w:rPr>
          <w:rFonts w:eastAsia="Malgun Gothic"/>
          <w:lang w:eastAsia="ko-KR"/>
        </w:rPr>
        <w:t>ertical device requirements (</w:t>
      </w:r>
      <w:r w:rsidR="00C8740D">
        <w:rPr>
          <w:rFonts w:eastAsia="Malgun Gothic" w:hint="eastAsia"/>
          <w:lang w:eastAsia="ko-KR"/>
        </w:rPr>
        <w:t xml:space="preserve">i.e., </w:t>
      </w:r>
      <w:r w:rsidR="00C8740D" w:rsidRPr="002424F6">
        <w:rPr>
          <w:rFonts w:eastAsia="Malgun Gothic"/>
          <w:lang w:eastAsia="ko-KR"/>
        </w:rPr>
        <w:t xml:space="preserve">Vehicle Device, </w:t>
      </w:r>
      <w:proofErr w:type="spellStart"/>
      <w:r w:rsidR="00C8740D" w:rsidRPr="002424F6">
        <w:rPr>
          <w:rFonts w:eastAsia="Malgun Gothic"/>
          <w:lang w:eastAsia="ko-KR"/>
        </w:rPr>
        <w:t>RedCap</w:t>
      </w:r>
      <w:proofErr w:type="spellEnd"/>
      <w:r w:rsidR="00C8740D" w:rsidRPr="002424F6">
        <w:rPr>
          <w:rFonts w:eastAsia="Malgun Gothic"/>
          <w:lang w:eastAsia="ko-KR"/>
        </w:rPr>
        <w:t xml:space="preserve">, </w:t>
      </w:r>
      <w:r w:rsidR="00C8740D">
        <w:rPr>
          <w:rFonts w:eastAsia="Malgun Gothic"/>
          <w:lang w:eastAsia="ko-KR"/>
        </w:rPr>
        <w:t>NTN</w:t>
      </w:r>
      <w:r w:rsidR="00C8740D" w:rsidRPr="002424F6">
        <w:rPr>
          <w:rFonts w:eastAsia="Malgun Gothic"/>
          <w:lang w:eastAsia="ko-KR"/>
        </w:rPr>
        <w:t>, ATG, UAV, …)</w:t>
      </w:r>
      <w:r w:rsidR="00C8740D">
        <w:rPr>
          <w:rFonts w:eastAsia="Malgun Gothic" w:hint="eastAsia"/>
          <w:lang w:eastAsia="ko-KR"/>
        </w:rPr>
        <w:t>, RAN4</w:t>
      </w:r>
      <w:r w:rsidR="00C8740D" w:rsidRPr="002424F6">
        <w:rPr>
          <w:rFonts w:eastAsia="Malgun Gothic"/>
          <w:lang w:eastAsia="ko-KR"/>
        </w:rPr>
        <w:t xml:space="preserve"> </w:t>
      </w:r>
      <w:r w:rsidR="00C8740D">
        <w:rPr>
          <w:rFonts w:eastAsia="Malgun Gothic"/>
          <w:lang w:eastAsia="ko-KR"/>
        </w:rPr>
        <w:t>can consider whether to</w:t>
      </w:r>
      <w:r w:rsidR="00C8740D" w:rsidRPr="002424F6">
        <w:rPr>
          <w:rFonts w:eastAsia="Malgun Gothic"/>
          <w:lang w:eastAsia="ko-KR"/>
        </w:rPr>
        <w:t xml:space="preserve"> specif</w:t>
      </w:r>
      <w:r w:rsidR="00C8740D">
        <w:rPr>
          <w:rFonts w:eastAsia="Malgun Gothic"/>
          <w:lang w:eastAsia="ko-KR"/>
        </w:rPr>
        <w:t>y</w:t>
      </w:r>
      <w:r w:rsidR="00C8740D">
        <w:rPr>
          <w:rFonts w:eastAsia="Malgun Gothic" w:hint="eastAsia"/>
          <w:lang w:eastAsia="ko-KR"/>
        </w:rPr>
        <w:t xml:space="preserve"> the corresponding requirements</w:t>
      </w:r>
      <w:r w:rsidR="00C8740D" w:rsidRPr="002424F6">
        <w:rPr>
          <w:rFonts w:eastAsia="Malgun Gothic"/>
          <w:lang w:eastAsia="ko-KR"/>
        </w:rPr>
        <w:t xml:space="preserve"> in </w:t>
      </w:r>
      <w:r w:rsidR="00C8740D">
        <w:rPr>
          <w:rFonts w:eastAsia="Malgun Gothic"/>
          <w:lang w:eastAsia="ko-KR"/>
        </w:rPr>
        <w:t>different specs</w:t>
      </w:r>
      <w:r w:rsidR="00C8740D">
        <w:rPr>
          <w:rFonts w:eastAsia="Malgun Gothic" w:hint="eastAsia"/>
          <w:lang w:eastAsia="ko-KR"/>
        </w:rPr>
        <w:t>.</w:t>
      </w:r>
      <w:r>
        <w:rPr>
          <w:rFonts w:eastAsia="Malgun Gothic"/>
          <w:lang w:eastAsia="ko-KR"/>
        </w:rPr>
        <w:fldChar w:fldCharType="end"/>
      </w:r>
    </w:p>
    <w:p w14:paraId="217F1E47" w14:textId="0D8E4A2D" w:rsidR="00D53E3A" w:rsidRDefault="00D53E3A" w:rsidP="00421FC9">
      <w:pPr>
        <w:pStyle w:val="Caption"/>
        <w:rPr>
          <w:rFonts w:eastAsia="Malgun Gothic"/>
          <w:lang w:eastAsia="ko-KR"/>
        </w:rPr>
      </w:pPr>
      <w:r>
        <w:rPr>
          <w:rFonts w:eastAsia="Malgun Gothic"/>
          <w:lang w:eastAsia="ko-KR"/>
        </w:rPr>
        <w:fldChar w:fldCharType="begin"/>
      </w:r>
      <w:r>
        <w:rPr>
          <w:rFonts w:eastAsia="Malgun Gothic"/>
          <w:lang w:eastAsia="ko-KR"/>
        </w:rPr>
        <w:instrText xml:space="preserve"> REF _Ref209990538 \h </w:instrText>
      </w:r>
      <w:r>
        <w:rPr>
          <w:rFonts w:eastAsia="Malgun Gothic"/>
          <w:lang w:eastAsia="ko-KR"/>
        </w:rPr>
      </w:r>
      <w:r>
        <w:rPr>
          <w:rFonts w:eastAsia="Malgun Gothic"/>
          <w:lang w:eastAsia="ko-KR"/>
        </w:rPr>
        <w:fldChar w:fldCharType="separate"/>
      </w:r>
      <w:r w:rsidR="00C8740D" w:rsidRPr="00421FC9">
        <w:rPr>
          <w:rFonts w:eastAsia="Malgun Gothic"/>
          <w:lang w:eastAsia="ko-KR"/>
        </w:rPr>
        <w:t xml:space="preserve">Proposal </w:t>
      </w:r>
      <w:r w:rsidR="00C8740D">
        <w:rPr>
          <w:rFonts w:eastAsia="Malgun Gothic"/>
          <w:noProof/>
          <w:lang w:eastAsia="ko-KR"/>
        </w:rPr>
        <w:t>5</w:t>
      </w:r>
      <w:r w:rsidR="00C8740D" w:rsidRPr="00421FC9">
        <w:rPr>
          <w:rFonts w:eastAsia="Malgun Gothic"/>
          <w:lang w:eastAsia="ko-KR"/>
        </w:rPr>
        <w:t xml:space="preserve">: </w:t>
      </w:r>
      <w:r w:rsidR="00C8740D">
        <w:rPr>
          <w:rFonts w:eastAsia="Malgun Gothic"/>
          <w:lang w:eastAsia="ko-KR"/>
        </w:rPr>
        <w:t>When discussing RF spec improvement, RAN4 needs to consider the progress in band combo simplification.</w:t>
      </w:r>
      <w:r>
        <w:rPr>
          <w:rFonts w:eastAsia="Malgun Gothic"/>
          <w:lang w:eastAsia="ko-KR"/>
        </w:rPr>
        <w:fldChar w:fldCharType="end"/>
      </w:r>
    </w:p>
    <w:p w14:paraId="284EC7C1" w14:textId="77777777" w:rsidR="00195C8C" w:rsidRPr="00421FC9" w:rsidRDefault="00195C8C" w:rsidP="00CE2BF3">
      <w:pPr>
        <w:pStyle w:val="BodyText"/>
        <w:rPr>
          <w:rFonts w:asciiTheme="minorHAnsi" w:eastAsia="新細明體" w:hAnsiTheme="minorHAnsi" w:cstheme="minorHAnsi"/>
          <w:sz w:val="22"/>
          <w:szCs w:val="22"/>
          <w:lang w:eastAsia="zh-TW"/>
        </w:rPr>
      </w:pPr>
    </w:p>
    <w:p w14:paraId="4EDADD47" w14:textId="77EB2A2F" w:rsidR="00195C8C" w:rsidRDefault="00195C8C" w:rsidP="00CE2BF3">
      <w:pPr>
        <w:pStyle w:val="BodyText"/>
        <w:rPr>
          <w:rFonts w:asciiTheme="minorHAnsi" w:eastAsia="新細明體" w:hAnsiTheme="minorHAnsi" w:cstheme="minorHAnsi"/>
          <w:b/>
          <w:bCs/>
          <w:sz w:val="22"/>
          <w:szCs w:val="22"/>
          <w:lang w:eastAsia="zh-TW"/>
        </w:rPr>
      </w:pPr>
      <w:r w:rsidRPr="00421FC9">
        <w:rPr>
          <w:rFonts w:asciiTheme="minorHAnsi" w:eastAsia="新細明體" w:hAnsiTheme="minorHAnsi" w:cstheme="minorHAnsi"/>
          <w:b/>
          <w:bCs/>
          <w:sz w:val="22"/>
          <w:szCs w:val="22"/>
          <w:lang w:eastAsia="zh-TW"/>
        </w:rPr>
        <w:t>&lt;RRM spec&gt;</w:t>
      </w:r>
    </w:p>
    <w:p w14:paraId="786E2C8C" w14:textId="7E1F009C" w:rsidR="00D53E3A" w:rsidRPr="00D53E3A" w:rsidRDefault="00D53E3A" w:rsidP="00D53E3A">
      <w:pPr>
        <w:pStyle w:val="Caption"/>
      </w:pPr>
      <w:r w:rsidRPr="00D53E3A">
        <w:fldChar w:fldCharType="begin"/>
      </w:r>
      <w:r w:rsidRPr="00D53E3A">
        <w:instrText xml:space="preserve"> REF _Ref209990568 \h </w:instrText>
      </w:r>
      <w:r>
        <w:instrText xml:space="preserve"> \* MERGEFORMAT </w:instrText>
      </w:r>
      <w:r w:rsidRPr="00D53E3A">
        <w:fldChar w:fldCharType="separate"/>
      </w:r>
      <w:r w:rsidR="00C8740D">
        <w:t xml:space="preserve">Proposal 6: The agreements in </w:t>
      </w:r>
      <w:r w:rsidR="00C8740D" w:rsidRPr="00B333C2">
        <w:t>R4-2420107</w:t>
      </w:r>
      <w:r w:rsidR="00C8740D">
        <w:t xml:space="preserve"> should be treated as a starting point for 6G RRM spec.</w:t>
      </w:r>
      <w:r w:rsidRPr="00D53E3A">
        <w:fldChar w:fldCharType="end"/>
      </w:r>
    </w:p>
    <w:p w14:paraId="781CF785" w14:textId="467D1BB8" w:rsidR="00C90302" w:rsidRPr="00836C6E" w:rsidRDefault="00C90302" w:rsidP="00CE2BF3">
      <w:pPr>
        <w:pStyle w:val="BodyText"/>
        <w:rPr>
          <w:rFonts w:ascii="Times New Roman" w:hAnsi="Times New Roman"/>
        </w:rPr>
      </w:pPr>
      <w:r w:rsidRPr="00836C6E">
        <w:rPr>
          <w:rFonts w:ascii="Times New Roman" w:hAnsi="Times New Roman"/>
        </w:rPr>
        <w:fldChar w:fldCharType="begin"/>
      </w:r>
      <w:r w:rsidRPr="00836C6E">
        <w:rPr>
          <w:rFonts w:ascii="Times New Roman" w:hAnsi="Times New Roman"/>
        </w:rPr>
        <w:instrText xml:space="preserve"> REF _Ref209990583 \h </w:instrText>
      </w:r>
      <w:r w:rsidR="00836C6E">
        <w:rPr>
          <w:rFonts w:ascii="Times New Roman" w:hAnsi="Times New Roman"/>
        </w:rPr>
        <w:instrText xml:space="preserve"> \* MERGEFORMAT </w:instrText>
      </w:r>
      <w:r w:rsidRPr="00836C6E">
        <w:rPr>
          <w:rFonts w:ascii="Times New Roman" w:hAnsi="Times New Roman"/>
        </w:rPr>
      </w:r>
      <w:r w:rsidRPr="00836C6E">
        <w:rPr>
          <w:rFonts w:ascii="Times New Roman" w:hAnsi="Times New Roman"/>
        </w:rPr>
        <w:fldChar w:fldCharType="separate"/>
      </w:r>
      <w:r w:rsidR="00C8740D" w:rsidRPr="00C8740D">
        <w:rPr>
          <w:rFonts w:ascii="Times New Roman" w:hAnsi="Times New Roman"/>
        </w:rPr>
        <w:t>Observation 3: The duplicated requirement leads to confusion and unnecessary extra effort for spec maintenance.</w:t>
      </w:r>
      <w:r w:rsidRPr="00836C6E">
        <w:rPr>
          <w:rFonts w:ascii="Times New Roman" w:hAnsi="Times New Roman"/>
        </w:rPr>
        <w:fldChar w:fldCharType="end"/>
      </w:r>
    </w:p>
    <w:p w14:paraId="2A17C808" w14:textId="1962D3A7" w:rsidR="00195C8C" w:rsidRPr="00D53E3A" w:rsidRDefault="00D53E3A" w:rsidP="00D53E3A">
      <w:pPr>
        <w:pStyle w:val="Caption"/>
      </w:pPr>
      <w:r w:rsidRPr="00D53E3A">
        <w:fldChar w:fldCharType="begin"/>
      </w:r>
      <w:r w:rsidRPr="00D53E3A">
        <w:instrText xml:space="preserve"> REF _Ref209990571 \h </w:instrText>
      </w:r>
      <w:r>
        <w:instrText xml:space="preserve"> \* MERGEFORMAT </w:instrText>
      </w:r>
      <w:r w:rsidRPr="00D53E3A">
        <w:fldChar w:fldCharType="separate"/>
      </w:r>
      <w:r w:rsidR="00C8740D">
        <w:t xml:space="preserve">Proposal 7: RAN4 to study methods to differentiate whether the difference between 2 requirements </w:t>
      </w:r>
      <w:proofErr w:type="gramStart"/>
      <w:r w:rsidR="00C8740D">
        <w:t>are</w:t>
      </w:r>
      <w:proofErr w:type="gramEnd"/>
      <w:r w:rsidR="00C8740D">
        <w:t xml:space="preserve"> due to editorial issue or technical issue.</w:t>
      </w:r>
      <w:r w:rsidRPr="00D53E3A">
        <w:fldChar w:fldCharType="end"/>
      </w:r>
    </w:p>
    <w:p w14:paraId="7203AEF7" w14:textId="7FBAC3B7" w:rsidR="00F507D1" w:rsidRPr="00990B92" w:rsidRDefault="00D02DB2" w:rsidP="00CE0424">
      <w:pPr>
        <w:pStyle w:val="Heading1"/>
      </w:pPr>
      <w:r>
        <w:t>6</w:t>
      </w:r>
      <w:r w:rsidR="00B1104C" w:rsidRPr="00990B92">
        <w:tab/>
      </w:r>
      <w:r w:rsidR="00F507D1" w:rsidRPr="00990B92">
        <w:t>References</w:t>
      </w:r>
    </w:p>
    <w:bookmarkEnd w:id="18"/>
    <w:p w14:paraId="19637F18" w14:textId="5AEC13A7" w:rsidR="007C65F1"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27613A53" w14:textId="1AFD5354" w:rsidR="00882658" w:rsidRPr="00D700AA" w:rsidRDefault="00882658"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2] </w:t>
      </w:r>
      <w:r w:rsidRPr="00882658">
        <w:rPr>
          <w:rFonts w:eastAsia="新細明體"/>
          <w:lang w:eastAsia="zh-TW"/>
        </w:rPr>
        <w:t>R4-2420107</w:t>
      </w:r>
      <w:r>
        <w:rPr>
          <w:rFonts w:eastAsia="新細明體"/>
          <w:lang w:eastAsia="zh-TW"/>
        </w:rPr>
        <w:t xml:space="preserve">, </w:t>
      </w:r>
      <w:r w:rsidRPr="00882658">
        <w:rPr>
          <w:rFonts w:eastAsia="新細明體"/>
          <w:lang w:eastAsia="zh-TW"/>
        </w:rPr>
        <w:t xml:space="preserve">WF on </w:t>
      </w:r>
      <w:proofErr w:type="spellStart"/>
      <w:r w:rsidRPr="00882658">
        <w:rPr>
          <w:rFonts w:eastAsia="新細明體"/>
          <w:lang w:eastAsia="zh-TW"/>
        </w:rPr>
        <w:t>RRM_Spec_Improvement</w:t>
      </w:r>
      <w:proofErr w:type="spellEnd"/>
      <w:r>
        <w:rPr>
          <w:rFonts w:eastAsia="新細明體"/>
          <w:lang w:eastAsia="zh-TW"/>
        </w:rPr>
        <w:t>, Apple</w:t>
      </w:r>
    </w:p>
    <w:sectPr w:rsidR="00882658" w:rsidRPr="00D700AA"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9E969" w14:textId="77777777" w:rsidR="00F56F72" w:rsidRDefault="00F56F72">
      <w:r>
        <w:separator/>
      </w:r>
    </w:p>
  </w:endnote>
  <w:endnote w:type="continuationSeparator" w:id="0">
    <w:p w14:paraId="1F68BEF6" w14:textId="77777777" w:rsidR="00F56F72" w:rsidRDefault="00F56F72">
      <w:r>
        <w:continuationSeparator/>
      </w:r>
    </w:p>
  </w:endnote>
  <w:endnote w:type="continuationNotice" w:id="1">
    <w:p w14:paraId="18B83B22" w14:textId="77777777" w:rsidR="00F56F72" w:rsidRDefault="00F56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10FC0" w14:textId="77777777" w:rsidR="00F56F72" w:rsidRDefault="00F56F72">
      <w:r>
        <w:separator/>
      </w:r>
    </w:p>
  </w:footnote>
  <w:footnote w:type="continuationSeparator" w:id="0">
    <w:p w14:paraId="142D79F2" w14:textId="77777777" w:rsidR="00F56F72" w:rsidRDefault="00F56F72">
      <w:r>
        <w:continuationSeparator/>
      </w:r>
    </w:p>
  </w:footnote>
  <w:footnote w:type="continuationNotice" w:id="1">
    <w:p w14:paraId="70B29458" w14:textId="77777777" w:rsidR="00F56F72" w:rsidRDefault="00F56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BA56A5"/>
    <w:multiLevelType w:val="hybridMultilevel"/>
    <w:tmpl w:val="778A48A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0E32B3"/>
    <w:multiLevelType w:val="hybridMultilevel"/>
    <w:tmpl w:val="A49C6F4A"/>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916592"/>
    <w:multiLevelType w:val="hybridMultilevel"/>
    <w:tmpl w:val="957C39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DF656CC"/>
    <w:multiLevelType w:val="hybridMultilevel"/>
    <w:tmpl w:val="0ECCE72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C6232E9"/>
    <w:multiLevelType w:val="hybridMultilevel"/>
    <w:tmpl w:val="8DFEAA5A"/>
    <w:lvl w:ilvl="0" w:tplc="CD188D2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F16897"/>
    <w:multiLevelType w:val="hybridMultilevel"/>
    <w:tmpl w:val="4E42BF12"/>
    <w:lvl w:ilvl="0" w:tplc="15F8162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8B21E61"/>
    <w:multiLevelType w:val="hybridMultilevel"/>
    <w:tmpl w:val="38F43BBC"/>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1"/>
  </w:num>
  <w:num w:numId="2" w16cid:durableId="838958775">
    <w:abstractNumId w:val="15"/>
  </w:num>
  <w:num w:numId="3" w16cid:durableId="2087145328">
    <w:abstractNumId w:val="0"/>
  </w:num>
  <w:num w:numId="4" w16cid:durableId="1843928439">
    <w:abstractNumId w:val="22"/>
  </w:num>
  <w:num w:numId="5" w16cid:durableId="464127921">
    <w:abstractNumId w:val="23"/>
  </w:num>
  <w:num w:numId="6" w16cid:durableId="63719895">
    <w:abstractNumId w:val="26"/>
  </w:num>
  <w:num w:numId="7" w16cid:durableId="44454152">
    <w:abstractNumId w:val="6"/>
  </w:num>
  <w:num w:numId="8" w16cid:durableId="1111124107">
    <w:abstractNumId w:val="8"/>
  </w:num>
  <w:num w:numId="9" w16cid:durableId="1704938564">
    <w:abstractNumId w:val="4"/>
  </w:num>
  <w:num w:numId="10" w16cid:durableId="1097166797">
    <w:abstractNumId w:val="30"/>
  </w:num>
  <w:num w:numId="11" w16cid:durableId="187567317">
    <w:abstractNumId w:val="11"/>
  </w:num>
  <w:num w:numId="12" w16cid:durableId="809329376">
    <w:abstractNumId w:val="28"/>
  </w:num>
  <w:num w:numId="13" w16cid:durableId="1340086676">
    <w:abstractNumId w:val="10"/>
  </w:num>
  <w:num w:numId="14" w16cid:durableId="1130634544">
    <w:abstractNumId w:val="33"/>
  </w:num>
  <w:num w:numId="15" w16cid:durableId="448790584">
    <w:abstractNumId w:val="29"/>
  </w:num>
  <w:num w:numId="16" w16cid:durableId="1485925999">
    <w:abstractNumId w:val="20"/>
  </w:num>
  <w:num w:numId="17" w16cid:durableId="138814670">
    <w:abstractNumId w:val="9"/>
  </w:num>
  <w:num w:numId="18" w16cid:durableId="1381707530">
    <w:abstractNumId w:val="18"/>
  </w:num>
  <w:num w:numId="19" w16cid:durableId="283779707">
    <w:abstractNumId w:val="1"/>
  </w:num>
  <w:num w:numId="20" w16cid:durableId="1261177126">
    <w:abstractNumId w:val="13"/>
  </w:num>
  <w:num w:numId="21" w16cid:durableId="169149243">
    <w:abstractNumId w:val="1"/>
  </w:num>
  <w:num w:numId="22" w16cid:durableId="2048703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4"/>
  </w:num>
  <w:num w:numId="24" w16cid:durableId="327291371">
    <w:abstractNumId w:val="25"/>
  </w:num>
  <w:num w:numId="25" w16cid:durableId="244994172">
    <w:abstractNumId w:val="24"/>
  </w:num>
  <w:num w:numId="26" w16cid:durableId="2036037012">
    <w:abstractNumId w:val="2"/>
  </w:num>
  <w:num w:numId="27" w16cid:durableId="1680810521">
    <w:abstractNumId w:val="19"/>
  </w:num>
  <w:num w:numId="28" w16cid:durableId="1520074265">
    <w:abstractNumId w:val="19"/>
  </w:num>
  <w:num w:numId="29" w16cid:durableId="1092168736">
    <w:abstractNumId w:val="5"/>
  </w:num>
  <w:num w:numId="30" w16cid:durableId="1577087966">
    <w:abstractNumId w:val="12"/>
  </w:num>
  <w:num w:numId="31" w16cid:durableId="172451697">
    <w:abstractNumId w:val="16"/>
  </w:num>
  <w:num w:numId="32" w16cid:durableId="285085938">
    <w:abstractNumId w:val="7"/>
  </w:num>
  <w:num w:numId="33" w16cid:durableId="293681595">
    <w:abstractNumId w:val="32"/>
  </w:num>
  <w:num w:numId="34" w16cid:durableId="411049320">
    <w:abstractNumId w:val="27"/>
  </w:num>
  <w:num w:numId="35" w16cid:durableId="257297101">
    <w:abstractNumId w:val="31"/>
  </w:num>
  <w:num w:numId="36" w16cid:durableId="495347566">
    <w:abstractNumId w:val="17"/>
  </w:num>
  <w:num w:numId="37" w16cid:durableId="1836611169">
    <w:abstractNumId w:val="3"/>
  </w:num>
  <w:num w:numId="38" w16cid:durableId="81869361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180"/>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5B6"/>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804"/>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057"/>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CD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A8"/>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73D"/>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0FF"/>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7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812"/>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05"/>
    <w:rsid w:val="00123F5C"/>
    <w:rsid w:val="00124314"/>
    <w:rsid w:val="00124488"/>
    <w:rsid w:val="001245F8"/>
    <w:rsid w:val="001250DC"/>
    <w:rsid w:val="001250E7"/>
    <w:rsid w:val="0012536D"/>
    <w:rsid w:val="001259E8"/>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E14"/>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344"/>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C8C"/>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70C"/>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09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5EBE"/>
    <w:rsid w:val="0022613A"/>
    <w:rsid w:val="0022661F"/>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4F6"/>
    <w:rsid w:val="00242735"/>
    <w:rsid w:val="00242CB3"/>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B05"/>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4F90"/>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2BC8"/>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066"/>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B46"/>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2E9"/>
    <w:rsid w:val="002F346C"/>
    <w:rsid w:val="002F37A9"/>
    <w:rsid w:val="002F3886"/>
    <w:rsid w:val="002F38D6"/>
    <w:rsid w:val="002F3C18"/>
    <w:rsid w:val="002F3F47"/>
    <w:rsid w:val="002F453C"/>
    <w:rsid w:val="002F468C"/>
    <w:rsid w:val="002F473F"/>
    <w:rsid w:val="002F47CF"/>
    <w:rsid w:val="002F4ADD"/>
    <w:rsid w:val="002F571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292"/>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C8B"/>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CBF"/>
    <w:rsid w:val="003B0DDC"/>
    <w:rsid w:val="003B159C"/>
    <w:rsid w:val="003B1898"/>
    <w:rsid w:val="003B1A61"/>
    <w:rsid w:val="003B1AD4"/>
    <w:rsid w:val="003B23CE"/>
    <w:rsid w:val="003B26FB"/>
    <w:rsid w:val="003B2896"/>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E0"/>
    <w:rsid w:val="00406FE7"/>
    <w:rsid w:val="004072D8"/>
    <w:rsid w:val="00407313"/>
    <w:rsid w:val="0040748A"/>
    <w:rsid w:val="00407CD3"/>
    <w:rsid w:val="00410134"/>
    <w:rsid w:val="004103BF"/>
    <w:rsid w:val="00410526"/>
    <w:rsid w:val="00410B72"/>
    <w:rsid w:val="00410F18"/>
    <w:rsid w:val="004110C9"/>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1FC9"/>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B65"/>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0FA"/>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57B"/>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10A"/>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460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CF3"/>
    <w:rsid w:val="00531D9C"/>
    <w:rsid w:val="00531ED6"/>
    <w:rsid w:val="005322FB"/>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967"/>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B1"/>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A78"/>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9CD"/>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37D78"/>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9FE"/>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5CB"/>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63E"/>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4942"/>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BA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88E"/>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A01"/>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716"/>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638"/>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4AC"/>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2C7"/>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E15"/>
    <w:rsid w:val="00835F53"/>
    <w:rsid w:val="00836173"/>
    <w:rsid w:val="008366F2"/>
    <w:rsid w:val="00836ABD"/>
    <w:rsid w:val="00836BD8"/>
    <w:rsid w:val="00836C6E"/>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532"/>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658"/>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6AA"/>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98"/>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23E"/>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251"/>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B"/>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56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72F"/>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B92"/>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A2"/>
    <w:rsid w:val="00994DCA"/>
    <w:rsid w:val="00994FF3"/>
    <w:rsid w:val="00995089"/>
    <w:rsid w:val="0099547B"/>
    <w:rsid w:val="00995515"/>
    <w:rsid w:val="00995524"/>
    <w:rsid w:val="00995A7A"/>
    <w:rsid w:val="009960EC"/>
    <w:rsid w:val="00996D68"/>
    <w:rsid w:val="009970A1"/>
    <w:rsid w:val="009970DD"/>
    <w:rsid w:val="00997245"/>
    <w:rsid w:val="00997EA2"/>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BB"/>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6B4"/>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30"/>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738"/>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97E"/>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5F2D"/>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619"/>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13E"/>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3C2"/>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12"/>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5A6"/>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87A90"/>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92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123"/>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3B3"/>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4F77"/>
    <w:rsid w:val="00C75CB0"/>
    <w:rsid w:val="00C75D2F"/>
    <w:rsid w:val="00C75F2A"/>
    <w:rsid w:val="00C767BE"/>
    <w:rsid w:val="00C76E06"/>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0D"/>
    <w:rsid w:val="00C874E3"/>
    <w:rsid w:val="00C878E4"/>
    <w:rsid w:val="00C900BE"/>
    <w:rsid w:val="00C9027A"/>
    <w:rsid w:val="00C90302"/>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876"/>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2"/>
    <w:rsid w:val="00CD6817"/>
    <w:rsid w:val="00CD6C1E"/>
    <w:rsid w:val="00CD70A0"/>
    <w:rsid w:val="00CD7887"/>
    <w:rsid w:val="00CE0206"/>
    <w:rsid w:val="00CE02BB"/>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2DB2"/>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5ED"/>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6B0"/>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3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61BC"/>
    <w:rsid w:val="00D670A2"/>
    <w:rsid w:val="00D67844"/>
    <w:rsid w:val="00D678B4"/>
    <w:rsid w:val="00D700AA"/>
    <w:rsid w:val="00D70375"/>
    <w:rsid w:val="00D708B0"/>
    <w:rsid w:val="00D70947"/>
    <w:rsid w:val="00D70B77"/>
    <w:rsid w:val="00D70B7C"/>
    <w:rsid w:val="00D70D93"/>
    <w:rsid w:val="00D70F52"/>
    <w:rsid w:val="00D70F73"/>
    <w:rsid w:val="00D71347"/>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48A"/>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B8"/>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DFA"/>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5A7"/>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A83"/>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710"/>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C7"/>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577"/>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0B25"/>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11"/>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3"/>
    <w:rsid w:val="00F312BC"/>
    <w:rsid w:val="00F313D6"/>
    <w:rsid w:val="00F3151B"/>
    <w:rsid w:val="00F316F8"/>
    <w:rsid w:val="00F31BAB"/>
    <w:rsid w:val="00F3206F"/>
    <w:rsid w:val="00F3232C"/>
    <w:rsid w:val="00F32754"/>
    <w:rsid w:val="00F32EB7"/>
    <w:rsid w:val="00F33336"/>
    <w:rsid w:val="00F333B7"/>
    <w:rsid w:val="00F3396A"/>
    <w:rsid w:val="00F33D16"/>
    <w:rsid w:val="00F33FF8"/>
    <w:rsid w:val="00F340F0"/>
    <w:rsid w:val="00F34CF2"/>
    <w:rsid w:val="00F34FFC"/>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60"/>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49D"/>
    <w:rsid w:val="00F527B7"/>
    <w:rsid w:val="00F528DF"/>
    <w:rsid w:val="00F52B44"/>
    <w:rsid w:val="00F52C1C"/>
    <w:rsid w:val="00F5386D"/>
    <w:rsid w:val="00F54E8B"/>
    <w:rsid w:val="00F55297"/>
    <w:rsid w:val="00F5594B"/>
    <w:rsid w:val="00F55B8E"/>
    <w:rsid w:val="00F55BDD"/>
    <w:rsid w:val="00F562D0"/>
    <w:rsid w:val="00F56388"/>
    <w:rsid w:val="00F5640D"/>
    <w:rsid w:val="00F56E25"/>
    <w:rsid w:val="00F56F72"/>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5E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8651422">
      <w:bodyDiv w:val="1"/>
      <w:marLeft w:val="0"/>
      <w:marRight w:val="0"/>
      <w:marTop w:val="0"/>
      <w:marBottom w:val="0"/>
      <w:divBdr>
        <w:top w:val="none" w:sz="0" w:space="0" w:color="auto"/>
        <w:left w:val="none" w:sz="0" w:space="0" w:color="auto"/>
        <w:bottom w:val="none" w:sz="0" w:space="0" w:color="auto"/>
        <w:right w:val="none" w:sz="0" w:space="0" w:color="auto"/>
      </w:divBdr>
    </w:div>
    <w:div w:id="27923563">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2381578">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1920660">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1315377">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12599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116490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645855">
      <w:bodyDiv w:val="1"/>
      <w:marLeft w:val="0"/>
      <w:marRight w:val="0"/>
      <w:marTop w:val="0"/>
      <w:marBottom w:val="0"/>
      <w:divBdr>
        <w:top w:val="none" w:sz="0" w:space="0" w:color="auto"/>
        <w:left w:val="none" w:sz="0" w:space="0" w:color="auto"/>
        <w:bottom w:val="none" w:sz="0" w:space="0" w:color="auto"/>
        <w:right w:val="none" w:sz="0" w:space="0" w:color="auto"/>
      </w:divBdr>
    </w:div>
    <w:div w:id="9069136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912396">
      <w:bodyDiv w:val="1"/>
      <w:marLeft w:val="0"/>
      <w:marRight w:val="0"/>
      <w:marTop w:val="0"/>
      <w:marBottom w:val="0"/>
      <w:divBdr>
        <w:top w:val="none" w:sz="0" w:space="0" w:color="auto"/>
        <w:left w:val="none" w:sz="0" w:space="0" w:color="auto"/>
        <w:bottom w:val="none" w:sz="0" w:space="0" w:color="auto"/>
        <w:right w:val="none" w:sz="0" w:space="0" w:color="auto"/>
      </w:divBdr>
    </w:div>
    <w:div w:id="134489562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035889">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9395">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1181475">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828360">
      <w:bodyDiv w:val="1"/>
      <w:marLeft w:val="0"/>
      <w:marRight w:val="0"/>
      <w:marTop w:val="0"/>
      <w:marBottom w:val="0"/>
      <w:divBdr>
        <w:top w:val="none" w:sz="0" w:space="0" w:color="auto"/>
        <w:left w:val="none" w:sz="0" w:space="0" w:color="auto"/>
        <w:bottom w:val="none" w:sz="0" w:space="0" w:color="auto"/>
        <w:right w:val="none" w:sz="0" w:space="0" w:color="auto"/>
      </w:divBdr>
    </w:div>
    <w:div w:id="1750156787">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1656759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607563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7</TotalTime>
  <Pages>5</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12475</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R4-2513077 6G spec improvment v04</dc:title>
  <dc:subject/>
  <dc:creator>Talha Khan</dc:creator>
  <cp:keywords>3GPP; Ericsson; TDoc</cp:keywords>
  <dc:description/>
  <cp:lastModifiedBy>MTK - Ato Yu</cp:lastModifiedBy>
  <cp:revision>9</cp:revision>
  <cp:lastPrinted>2008-01-30T22:09:00Z</cp:lastPrinted>
  <dcterms:created xsi:type="dcterms:W3CDTF">2025-09-29T01:51:00Z</dcterms:created>
  <dcterms:modified xsi:type="dcterms:W3CDTF">2025-09-29T11:38:00Z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